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1F" w:rsidRDefault="00532672" w:rsidP="00235D1F">
      <w:pPr>
        <w:spacing w:line="480" w:lineRule="auto"/>
        <w:jc w:val="center"/>
        <w:rPr>
          <w:rFonts w:ascii="黑体" w:eastAsia="黑体" w:hAnsi="黑体"/>
          <w:sz w:val="36"/>
          <w:szCs w:val="32"/>
        </w:rPr>
      </w:pPr>
      <w:r w:rsidRPr="00A1762D">
        <w:rPr>
          <w:rFonts w:ascii="黑体" w:eastAsia="黑体" w:hAnsi="黑体" w:hint="eastAsia"/>
          <w:sz w:val="36"/>
          <w:szCs w:val="32"/>
        </w:rPr>
        <w:t>《劳动报</w:t>
      </w:r>
      <w:r w:rsidRPr="00A1762D">
        <w:rPr>
          <w:rFonts w:ascii="黑体" w:eastAsia="黑体" w:hAnsi="黑体"/>
          <w:sz w:val="36"/>
          <w:szCs w:val="32"/>
        </w:rPr>
        <w:t>》</w:t>
      </w:r>
      <w:r w:rsidRPr="00A1762D">
        <w:rPr>
          <w:rFonts w:ascii="黑体" w:eastAsia="黑体" w:hAnsi="黑体" w:hint="eastAsia"/>
          <w:sz w:val="36"/>
          <w:szCs w:val="32"/>
        </w:rPr>
        <w:t>对</w:t>
      </w:r>
      <w:r w:rsidR="00235D1F">
        <w:rPr>
          <w:rFonts w:ascii="黑体" w:eastAsia="黑体" w:hAnsi="黑体" w:hint="eastAsia"/>
          <w:sz w:val="36"/>
          <w:szCs w:val="32"/>
        </w:rPr>
        <w:t>中国宝武职工岗位创新工作</w:t>
      </w:r>
    </w:p>
    <w:p w:rsidR="00BB19B7" w:rsidRDefault="00532672" w:rsidP="00235D1F">
      <w:pPr>
        <w:spacing w:line="480" w:lineRule="auto"/>
        <w:jc w:val="center"/>
        <w:rPr>
          <w:rFonts w:ascii="黑体" w:eastAsia="黑体" w:hAnsi="黑体"/>
          <w:sz w:val="36"/>
          <w:szCs w:val="32"/>
        </w:rPr>
      </w:pPr>
      <w:r w:rsidRPr="00A1762D">
        <w:rPr>
          <w:rFonts w:ascii="黑体" w:eastAsia="黑体" w:hAnsi="黑体"/>
          <w:sz w:val="36"/>
          <w:szCs w:val="32"/>
        </w:rPr>
        <w:t>宣传</w:t>
      </w:r>
      <w:r w:rsidRPr="00A1762D">
        <w:rPr>
          <w:rFonts w:ascii="黑体" w:eastAsia="黑体" w:hAnsi="黑体" w:hint="eastAsia"/>
          <w:sz w:val="36"/>
          <w:szCs w:val="32"/>
        </w:rPr>
        <w:t>策划</w:t>
      </w:r>
      <w:r w:rsidR="00235D1F">
        <w:rPr>
          <w:rFonts w:ascii="黑体" w:eastAsia="黑体" w:hAnsi="黑体" w:hint="eastAsia"/>
          <w:sz w:val="36"/>
          <w:szCs w:val="32"/>
        </w:rPr>
        <w:t>方案</w:t>
      </w:r>
    </w:p>
    <w:p w:rsidR="003B737E" w:rsidRPr="00235D1F" w:rsidRDefault="003B737E" w:rsidP="00A1762D">
      <w:pPr>
        <w:spacing w:line="480" w:lineRule="auto"/>
        <w:jc w:val="center"/>
        <w:rPr>
          <w:rFonts w:ascii="黑体" w:eastAsia="黑体" w:hAnsi="黑体"/>
          <w:sz w:val="36"/>
          <w:szCs w:val="32"/>
        </w:rPr>
      </w:pPr>
    </w:p>
    <w:p w:rsidR="00951B7F" w:rsidRDefault="00016DDC" w:rsidP="00016DDC">
      <w:pPr>
        <w:spacing w:line="480" w:lineRule="auto"/>
        <w:ind w:firstLineChars="200" w:firstLine="640"/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结合</w:t>
      </w:r>
      <w:r w:rsidR="00235D1F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中国宝武集团</w:t>
      </w:r>
      <w:r w:rsidR="00532672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“</w:t>
      </w:r>
      <w:r w:rsidR="00235D1F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职工岗位创新</w:t>
      </w:r>
      <w:r w:rsidR="00532672"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”</w:t>
      </w:r>
      <w:r w:rsidR="00235D1F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工作</w:t>
      </w:r>
      <w:r w:rsidR="00951B7F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，通过</w:t>
      </w:r>
      <w:r w:rsidR="00235D1F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专版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宣传的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形式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，在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劳动报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纸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媒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版面、劳动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报官方微信公众号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、劳动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观察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APP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平台上进行报道。</w:t>
      </w:r>
    </w:p>
    <w:p w:rsidR="00016DDC" w:rsidRDefault="00235D1F" w:rsidP="00016DDC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具体</w:t>
      </w:r>
      <w:r w:rsidR="00016DDC"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内容如下：</w:t>
      </w:r>
    </w:p>
    <w:p w:rsidR="00BB19B7" w:rsidRDefault="00BB19B7" w:rsidP="00BB19B7">
      <w:pPr>
        <w:spacing w:line="480" w:lineRule="auto"/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</w:pPr>
      <w:r w:rsidRPr="00BB19B7">
        <w:rPr>
          <w:rFonts w:ascii="黑体" w:eastAsia="黑体" w:hAnsi="黑体" w:hint="eastAsia"/>
          <w:sz w:val="32"/>
          <w:szCs w:val="32"/>
        </w:rPr>
        <w:t>一</w:t>
      </w:r>
      <w:r w:rsidRPr="00BB19B7">
        <w:rPr>
          <w:rFonts w:ascii="黑体" w:eastAsia="黑体" w:hAnsi="黑体"/>
          <w:sz w:val="32"/>
          <w:szCs w:val="32"/>
        </w:rPr>
        <w:t>、</w:t>
      </w:r>
      <w:r w:rsidR="00B67E36">
        <w:rPr>
          <w:rFonts w:ascii="黑体" w:eastAsia="黑体" w:hAnsi="黑体" w:hint="eastAsia"/>
          <w:sz w:val="32"/>
          <w:szCs w:val="32"/>
        </w:rPr>
        <w:t>宝武集团</w:t>
      </w:r>
      <w:r w:rsidR="00B67E36" w:rsidRPr="00B67E36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“职工岗位创新</w:t>
      </w:r>
      <w:r w:rsidR="00B67E36" w:rsidRPr="00B67E36"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  <w:t>”</w:t>
      </w:r>
      <w:r w:rsidR="00B67E36" w:rsidRPr="00B67E36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工作</w:t>
      </w:r>
      <w:r w:rsidR="00951B7F" w:rsidRPr="00BB19B7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宣传</w:t>
      </w:r>
      <w:r w:rsidR="007E0553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报道</w:t>
      </w:r>
      <w:r w:rsidR="00951B7F" w:rsidRPr="00BB19B7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思路</w:t>
      </w:r>
    </w:p>
    <w:p w:rsidR="00B67E36" w:rsidRDefault="00B67E36" w:rsidP="00235D1F">
      <w:pPr>
        <w:spacing w:line="480" w:lineRule="auto"/>
        <w:ind w:firstLine="420"/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针对职工岗位创新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工作的</w:t>
      </w:r>
      <w:r w:rsidRPr="00B67E36"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  <w:t>亮点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和</w:t>
      </w:r>
      <w:r w:rsidRPr="00B67E36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成效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做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重点报道</w:t>
      </w:r>
      <w:r w:rsidR="00F10E1A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报道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体量</w:t>
      </w:r>
      <w:r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为一个</w:t>
      </w:r>
      <w:r w:rsidRPr="00B67E36"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  <w:t>报纸跨版</w:t>
      </w: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与</w:t>
      </w:r>
      <w:r w:rsidR="00D1211A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一篇</w:t>
      </w:r>
      <w:r w:rsidR="00D1211A"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公众号推文。</w:t>
      </w:r>
    </w:p>
    <w:p w:rsidR="003B737E" w:rsidRDefault="003B737E" w:rsidP="003B737E">
      <w:pPr>
        <w:spacing w:line="480" w:lineRule="auto"/>
        <w:ind w:firstLine="420"/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</w:pPr>
    </w:p>
    <w:p w:rsidR="003B737E" w:rsidRDefault="00D22F6E" w:rsidP="00BB19B7">
      <w:pPr>
        <w:spacing w:line="480" w:lineRule="auto"/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具体如下：</w:t>
      </w:r>
    </w:p>
    <w:tbl>
      <w:tblPr>
        <w:tblStyle w:val="a6"/>
        <w:tblW w:w="9781" w:type="dxa"/>
        <w:tblInd w:w="-572" w:type="dxa"/>
        <w:tblLook w:val="04A0" w:firstRow="1" w:lastRow="0" w:firstColumn="1" w:lastColumn="0" w:noHBand="0" w:noVBand="1"/>
      </w:tblPr>
      <w:tblGrid>
        <w:gridCol w:w="1985"/>
        <w:gridCol w:w="2205"/>
        <w:gridCol w:w="2898"/>
        <w:gridCol w:w="2693"/>
      </w:tblGrid>
      <w:tr w:rsidR="00341003" w:rsidRPr="00C056F9" w:rsidTr="00995204">
        <w:tc>
          <w:tcPr>
            <w:tcW w:w="9781" w:type="dxa"/>
            <w:gridSpan w:val="4"/>
          </w:tcPr>
          <w:p w:rsidR="00341003" w:rsidRDefault="00341003" w:rsidP="00995204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《劳动报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》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纸媒宣传</w:t>
            </w:r>
          </w:p>
        </w:tc>
      </w:tr>
      <w:tr w:rsidR="00AD313C" w:rsidTr="00C96BCD">
        <w:tc>
          <w:tcPr>
            <w:tcW w:w="1985" w:type="dxa"/>
          </w:tcPr>
          <w:p w:rsidR="00AD313C" w:rsidRPr="007E0553" w:rsidRDefault="00AD313C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</w:pPr>
            <w:r w:rsidRPr="007E0553"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时间</w:t>
            </w:r>
            <w:r w:rsidR="00235D1F"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节点</w:t>
            </w:r>
          </w:p>
        </w:tc>
        <w:tc>
          <w:tcPr>
            <w:tcW w:w="2205" w:type="dxa"/>
          </w:tcPr>
          <w:p w:rsidR="00AD313C" w:rsidRPr="007E0553" w:rsidRDefault="00235D1F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专版</w:t>
            </w:r>
            <w:r w:rsidR="00AD313C" w:rsidRPr="007E0553"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898" w:type="dxa"/>
          </w:tcPr>
          <w:p w:rsidR="00AD313C" w:rsidRPr="007E0553" w:rsidRDefault="007E0553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主要</w:t>
            </w:r>
            <w:r w:rsidR="00AD313C" w:rsidRPr="007E0553"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内容</w:t>
            </w:r>
          </w:p>
        </w:tc>
        <w:tc>
          <w:tcPr>
            <w:tcW w:w="2693" w:type="dxa"/>
          </w:tcPr>
          <w:p w:rsidR="00AD313C" w:rsidRPr="007E0553" w:rsidRDefault="00AD313C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/>
                <w:bCs/>
                <w:snapToGrid w:val="0"/>
                <w:kern w:val="0"/>
                <w:sz w:val="32"/>
                <w:szCs w:val="32"/>
              </w:rPr>
            </w:pPr>
            <w:r w:rsidRPr="007E0553">
              <w:rPr>
                <w:rFonts w:ascii="仿宋_GB2312" w:eastAsia="仿宋_GB2312" w:hAnsi="楷体" w:cs="仿宋_GB2312" w:hint="eastAsia"/>
                <w:b/>
                <w:bCs/>
                <w:snapToGrid w:val="0"/>
                <w:kern w:val="0"/>
                <w:sz w:val="32"/>
                <w:szCs w:val="32"/>
              </w:rPr>
              <w:t>篇幅</w:t>
            </w:r>
          </w:p>
        </w:tc>
      </w:tr>
      <w:tr w:rsidR="00AD313C" w:rsidTr="00C96BCD">
        <w:tc>
          <w:tcPr>
            <w:tcW w:w="1985" w:type="dxa"/>
          </w:tcPr>
          <w:p w:rsidR="00235D1F" w:rsidRDefault="00235D1F" w:rsidP="004701EE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中国工会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第十八次代表大会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即</w:t>
            </w:r>
          </w:p>
          <w:p w:rsidR="00AD313C" w:rsidRDefault="00235D1F" w:rsidP="004701EE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十月之前</w:t>
            </w:r>
            <w:r w:rsidR="00D1211A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。</w:t>
            </w:r>
          </w:p>
        </w:tc>
        <w:tc>
          <w:tcPr>
            <w:tcW w:w="2205" w:type="dxa"/>
          </w:tcPr>
          <w:p w:rsidR="00B67E36" w:rsidRDefault="00D1211A" w:rsidP="00B67E36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《</w:t>
            </w:r>
            <w:r w:rsidR="005E3DB3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全岗</w:t>
            </w:r>
            <w:r w:rsidR="00C96BCD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创新，</w:t>
            </w:r>
            <w:r w:rsidR="00C96BCD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让</w:t>
            </w:r>
            <w:r w:rsidR="00C96BCD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人人</w:t>
            </w:r>
            <w:r w:rsidR="00C96BCD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都</w:t>
            </w:r>
            <w:r w:rsidR="00C96BCD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能</w:t>
            </w:r>
            <w:r w:rsidR="00C96BCD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成</w:t>
            </w:r>
            <w:r w:rsidR="005E3DB3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为</w:t>
            </w:r>
            <w:r w:rsidR="005E3DB3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工人发明家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——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中国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宝武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集团职工创新工作纪实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》</w:t>
            </w:r>
          </w:p>
          <w:p w:rsidR="00107C7A" w:rsidRPr="00D1211A" w:rsidRDefault="00107C7A" w:rsidP="00235D1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98" w:type="dxa"/>
          </w:tcPr>
          <w:p w:rsidR="00B67E36" w:rsidRDefault="00341003" w:rsidP="00B67E36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从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“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成果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”“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人才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”“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平台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”“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”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四方面展开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撰写</w:t>
            </w:r>
            <w:r w:rsidR="00D1211A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；</w:t>
            </w:r>
            <w:r w:rsidR="00D1211A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内容尽量</w:t>
            </w:r>
            <w:r w:rsidR="00D1211A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由点</w:t>
            </w:r>
            <w:r w:rsidR="00D1211A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及面</w:t>
            </w:r>
            <w:r w:rsidR="00D1211A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，生动有趣。</w:t>
            </w:r>
          </w:p>
        </w:tc>
        <w:tc>
          <w:tcPr>
            <w:tcW w:w="2693" w:type="dxa"/>
          </w:tcPr>
          <w:p w:rsidR="00AD313C" w:rsidRPr="00962CC6" w:rsidRDefault="00B67E36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跨版</w:t>
            </w:r>
            <w:r w:rsidR="00341003"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。</w:t>
            </w:r>
            <w:r w:rsidR="00341003" w:rsidRPr="00C96BCD">
              <w:rPr>
                <w:rFonts w:ascii="仿宋_GB2312" w:eastAsia="仿宋_GB2312" w:hint="eastAsia"/>
                <w:sz w:val="32"/>
                <w:szCs w:val="32"/>
              </w:rPr>
              <w:t>包含：</w:t>
            </w:r>
            <w:r w:rsidR="00341003" w:rsidRPr="00C96BCD">
              <w:rPr>
                <w:rFonts w:ascii="仿宋_GB2312" w:eastAsia="仿宋_GB2312"/>
                <w:sz w:val="32"/>
                <w:szCs w:val="32"/>
              </w:rPr>
              <w:t>字数4000</w:t>
            </w:r>
            <w:r w:rsidR="00341003" w:rsidRPr="00C96BCD">
              <w:rPr>
                <w:rFonts w:ascii="仿宋_GB2312" w:eastAsia="仿宋_GB2312" w:hint="eastAsia"/>
                <w:sz w:val="32"/>
                <w:szCs w:val="32"/>
              </w:rPr>
              <w:t>字、</w:t>
            </w:r>
            <w:r w:rsidR="00341003" w:rsidRPr="00C96BCD">
              <w:rPr>
                <w:rFonts w:ascii="仿宋_GB2312" w:eastAsia="仿宋_GB2312"/>
                <w:sz w:val="32"/>
                <w:szCs w:val="32"/>
              </w:rPr>
              <w:t>配图</w:t>
            </w:r>
            <w:r w:rsidR="00341003" w:rsidRPr="00C96BCD">
              <w:rPr>
                <w:rFonts w:ascii="仿宋_GB2312" w:eastAsia="仿宋_GB2312" w:hint="eastAsia"/>
                <w:sz w:val="32"/>
                <w:szCs w:val="32"/>
              </w:rPr>
              <w:t>5张左右</w:t>
            </w:r>
            <w:r w:rsidR="00341003" w:rsidRPr="00C96BCD">
              <w:rPr>
                <w:rFonts w:ascii="仿宋_GB2312" w:eastAsia="仿宋_GB2312"/>
                <w:sz w:val="32"/>
                <w:szCs w:val="32"/>
              </w:rPr>
              <w:t>（</w:t>
            </w:r>
            <w:r w:rsidR="00341003" w:rsidRPr="00C96BCD">
              <w:rPr>
                <w:rFonts w:ascii="仿宋_GB2312" w:eastAsia="仿宋_GB2312" w:hint="eastAsia"/>
                <w:sz w:val="32"/>
                <w:szCs w:val="32"/>
              </w:rPr>
              <w:t>具体</w:t>
            </w:r>
            <w:r w:rsidR="00341003" w:rsidRPr="00C96BCD">
              <w:rPr>
                <w:rFonts w:ascii="仿宋_GB2312" w:eastAsia="仿宋_GB2312"/>
                <w:sz w:val="32"/>
                <w:szCs w:val="32"/>
              </w:rPr>
              <w:t>按照版面</w:t>
            </w:r>
            <w:r w:rsidR="00341003" w:rsidRPr="00C96BCD">
              <w:rPr>
                <w:rFonts w:ascii="仿宋_GB2312" w:eastAsia="仿宋_GB2312" w:hint="eastAsia"/>
                <w:sz w:val="32"/>
                <w:szCs w:val="32"/>
              </w:rPr>
              <w:t>安排有所调整</w:t>
            </w:r>
            <w:r w:rsidR="00341003" w:rsidRPr="00C96BCD">
              <w:rPr>
                <w:rFonts w:ascii="仿宋_GB2312" w:eastAsia="仿宋_GB2312"/>
                <w:sz w:val="32"/>
                <w:szCs w:val="32"/>
              </w:rPr>
              <w:t>）</w:t>
            </w:r>
            <w:r w:rsidR="00D1211A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4701EE" w:rsidRPr="00C056F9" w:rsidTr="004701EE">
        <w:tc>
          <w:tcPr>
            <w:tcW w:w="9781" w:type="dxa"/>
            <w:gridSpan w:val="4"/>
          </w:tcPr>
          <w:p w:rsidR="00341003" w:rsidRDefault="00341003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劳动报</w:t>
            </w:r>
            <w:r w:rsidR="001B0B75"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微信公众号</w:t>
            </w:r>
          </w:p>
        </w:tc>
      </w:tr>
      <w:tr w:rsidR="00AD313C" w:rsidTr="00C96BCD">
        <w:tc>
          <w:tcPr>
            <w:tcW w:w="1985" w:type="dxa"/>
          </w:tcPr>
          <w:p w:rsidR="00AD313C" w:rsidRDefault="00341003" w:rsidP="00107C7A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lastRenderedPageBreak/>
              <w:t>与报纸专版同步</w:t>
            </w:r>
          </w:p>
        </w:tc>
        <w:tc>
          <w:tcPr>
            <w:tcW w:w="2205" w:type="dxa"/>
          </w:tcPr>
          <w:p w:rsidR="00AD313C" w:rsidRDefault="00D1211A" w:rsidP="00D1211A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《全球排名44，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这家企业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真的很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懂创新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》</w:t>
            </w:r>
          </w:p>
        </w:tc>
        <w:tc>
          <w:tcPr>
            <w:tcW w:w="2898" w:type="dxa"/>
          </w:tcPr>
          <w:p w:rsidR="00AD313C" w:rsidRDefault="00D1211A" w:rsidP="00D1211A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根据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报纸版面重点</w:t>
            </w:r>
            <w:r>
              <w:rPr>
                <w:rFonts w:ascii="仿宋_GB2312" w:eastAsia="仿宋_GB2312" w:hAnsi="楷体" w:cs="仿宋_GB2312" w:hint="eastAsia"/>
                <w:bCs/>
                <w:snapToGrid w:val="0"/>
                <w:kern w:val="0"/>
                <w:sz w:val="32"/>
                <w:szCs w:val="32"/>
              </w:rPr>
              <w:t>、亮点</w:t>
            </w:r>
            <w:r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  <w:t>内容进行整合</w:t>
            </w:r>
          </w:p>
        </w:tc>
        <w:tc>
          <w:tcPr>
            <w:tcW w:w="2693" w:type="dxa"/>
          </w:tcPr>
          <w:p w:rsidR="00AD313C" w:rsidRDefault="00AD313C" w:rsidP="00951B7F">
            <w:pPr>
              <w:pStyle w:val="a5"/>
              <w:spacing w:line="480" w:lineRule="auto"/>
              <w:ind w:firstLineChars="0" w:firstLine="0"/>
              <w:rPr>
                <w:rFonts w:ascii="仿宋_GB2312" w:eastAsia="仿宋_GB2312" w:hAnsi="楷体" w:cs="仿宋_GB2312"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:rsidR="00951B7F" w:rsidRPr="008346A7" w:rsidRDefault="00951B7F" w:rsidP="00BB19B7">
      <w:pPr>
        <w:spacing w:line="480" w:lineRule="auto"/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</w:pPr>
    </w:p>
    <w:p w:rsidR="00C96BCD" w:rsidRDefault="00D1211A" w:rsidP="00C96BCD">
      <w:pPr>
        <w:spacing w:line="480" w:lineRule="auto"/>
        <w:ind w:firstLineChars="100" w:firstLine="321"/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二</w:t>
      </w:r>
      <w:r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  <w:t>、</w:t>
      </w:r>
      <w:r w:rsidR="00235D1F">
        <w:rPr>
          <w:rFonts w:ascii="仿宋_GB2312" w:eastAsia="仿宋_GB2312" w:hAnsi="楷体" w:cs="仿宋_GB2312" w:hint="eastAsia"/>
          <w:b/>
          <w:bCs/>
          <w:snapToGrid w:val="0"/>
          <w:kern w:val="0"/>
          <w:sz w:val="32"/>
          <w:szCs w:val="32"/>
        </w:rPr>
        <w:t>费用明细</w:t>
      </w:r>
      <w:r w:rsidR="00235D1F">
        <w:rPr>
          <w:rFonts w:ascii="仿宋_GB2312" w:eastAsia="仿宋_GB2312" w:hAnsi="楷体" w:cs="仿宋_GB2312"/>
          <w:b/>
          <w:bCs/>
          <w:snapToGrid w:val="0"/>
          <w:kern w:val="0"/>
          <w:sz w:val="32"/>
          <w:szCs w:val="32"/>
        </w:rPr>
        <w:t>：</w:t>
      </w:r>
    </w:p>
    <w:p w:rsidR="00D1211A" w:rsidRDefault="00D1211A" w:rsidP="00D1211A">
      <w:pPr>
        <w:spacing w:line="480" w:lineRule="auto"/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</w:pPr>
      <w:r w:rsidRPr="00D1211A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1、</w:t>
      </w:r>
      <w:r w:rsidR="00235D1F" w:rsidRPr="00D1211A"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  <w:t>报纸</w:t>
      </w:r>
      <w:r w:rsidR="00235D1F" w:rsidRPr="00D1211A">
        <w:rPr>
          <w:rFonts w:ascii="仿宋_GB2312" w:eastAsia="仿宋_GB2312" w:hAnsi="楷体" w:cs="仿宋_GB2312"/>
          <w:bCs/>
          <w:snapToGrid w:val="0"/>
          <w:kern w:val="0"/>
          <w:sz w:val="32"/>
          <w:szCs w:val="32"/>
        </w:rPr>
        <w:t>专版</w:t>
      </w:r>
    </w:p>
    <w:p w:rsidR="00C96BCD" w:rsidRPr="00D1211A" w:rsidRDefault="00D1211A" w:rsidP="00D1211A">
      <w:pPr>
        <w:spacing w:line="480" w:lineRule="auto"/>
        <w:rPr>
          <w:rFonts w:ascii="仿宋_GB2312" w:eastAsia="仿宋_GB2312" w:hAnsi="楷体" w:cs="仿宋_GB2312" w:hint="eastAsia"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一个</w:t>
      </w:r>
      <w:r w:rsidR="00C96BCD" w:rsidRPr="00D1211A">
        <w:rPr>
          <w:rFonts w:ascii="仿宋_GB2312" w:eastAsia="仿宋_GB2312" w:hint="eastAsia"/>
          <w:sz w:val="32"/>
          <w:szCs w:val="32"/>
        </w:rPr>
        <w:t>跨版</w:t>
      </w:r>
      <w:r>
        <w:rPr>
          <w:rFonts w:ascii="仿宋_GB2312" w:eastAsia="仿宋_GB2312" w:hint="eastAsia"/>
          <w:sz w:val="32"/>
          <w:szCs w:val="32"/>
        </w:rPr>
        <w:t>费用为</w:t>
      </w:r>
      <w:r w:rsidR="00C96BCD" w:rsidRPr="00D1211A">
        <w:rPr>
          <w:rFonts w:ascii="仿宋_GB2312" w:eastAsia="仿宋_GB2312" w:hint="eastAsia"/>
          <w:sz w:val="32"/>
          <w:szCs w:val="32"/>
        </w:rPr>
        <w:t>60000人民币</w:t>
      </w:r>
      <w:r w:rsidR="00C96BCD" w:rsidRPr="00D1211A">
        <w:rPr>
          <w:rFonts w:ascii="仿宋_GB2312" w:eastAsia="仿宋_GB2312" w:hint="eastAsia"/>
          <w:sz w:val="32"/>
          <w:szCs w:val="32"/>
        </w:rPr>
        <w:t>。</w:t>
      </w:r>
    </w:p>
    <w:p w:rsidR="00C96BCD" w:rsidRDefault="00D1211A" w:rsidP="00C96BCD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C96BCD">
        <w:rPr>
          <w:rFonts w:ascii="仿宋_GB2312" w:eastAsia="仿宋_GB2312"/>
          <w:sz w:val="32"/>
          <w:szCs w:val="32"/>
        </w:rPr>
        <w:t>劳动</w:t>
      </w:r>
      <w:r w:rsidR="00C96BCD">
        <w:rPr>
          <w:rFonts w:ascii="仿宋_GB2312" w:eastAsia="仿宋_GB2312" w:hint="eastAsia"/>
          <w:sz w:val="32"/>
          <w:szCs w:val="32"/>
        </w:rPr>
        <w:t>报</w:t>
      </w:r>
      <w:r w:rsidR="00C96BCD">
        <w:rPr>
          <w:rFonts w:ascii="仿宋_GB2312" w:eastAsia="仿宋_GB2312"/>
          <w:sz w:val="32"/>
          <w:szCs w:val="32"/>
        </w:rPr>
        <w:t>微信</w:t>
      </w:r>
      <w:r w:rsidR="00C96BCD">
        <w:rPr>
          <w:rFonts w:ascii="仿宋_GB2312" w:eastAsia="仿宋_GB2312" w:hint="eastAsia"/>
          <w:sz w:val="32"/>
          <w:szCs w:val="32"/>
        </w:rPr>
        <w:t>公众号</w:t>
      </w:r>
    </w:p>
    <w:p w:rsidR="00C96BCD" w:rsidRDefault="00D1211A" w:rsidP="00D1211A">
      <w:pPr>
        <w:spacing w:line="480" w:lineRule="auto"/>
        <w:rPr>
          <w:rFonts w:ascii="仿宋_GB2312" w:eastAsia="仿宋_GB2312"/>
          <w:sz w:val="32"/>
          <w:szCs w:val="32"/>
        </w:rPr>
      </w:pPr>
      <w:r w:rsidRPr="00D1211A">
        <w:rPr>
          <w:rFonts w:ascii="仿宋_GB2312" w:eastAsia="仿宋_GB2312" w:hint="eastAsia"/>
          <w:sz w:val="32"/>
          <w:szCs w:val="32"/>
        </w:rPr>
        <w:t>《醒来》</w:t>
      </w:r>
      <w:r w:rsidR="001B0B75">
        <w:rPr>
          <w:rFonts w:ascii="仿宋_GB2312" w:eastAsia="仿宋_GB2312" w:hint="eastAsia"/>
          <w:sz w:val="32"/>
          <w:szCs w:val="32"/>
        </w:rPr>
        <w:t xml:space="preserve"> </w:t>
      </w:r>
      <w:r w:rsidRPr="00D1211A">
        <w:rPr>
          <w:rFonts w:ascii="仿宋_GB2312" w:eastAsia="仿宋_GB2312" w:hint="eastAsia"/>
          <w:sz w:val="32"/>
          <w:szCs w:val="32"/>
        </w:rPr>
        <w:t>《明阅》栏目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阅读量</w:t>
      </w:r>
      <w:r>
        <w:rPr>
          <w:rFonts w:ascii="仿宋_GB2312" w:eastAsia="仿宋_GB2312" w:hint="eastAsia"/>
          <w:sz w:val="32"/>
          <w:szCs w:val="32"/>
        </w:rPr>
        <w:t>10W＋</w:t>
      </w:r>
      <w:r>
        <w:rPr>
          <w:rFonts w:ascii="仿宋_GB2312" w:eastAsia="仿宋_GB2312"/>
          <w:sz w:val="32"/>
          <w:szCs w:val="32"/>
        </w:rPr>
        <w:t>）</w:t>
      </w:r>
      <w:r w:rsidRPr="00D1211A">
        <w:rPr>
          <w:rFonts w:ascii="仿宋_GB2312" w:eastAsia="仿宋_GB2312" w:hint="eastAsia"/>
          <w:sz w:val="32"/>
          <w:szCs w:val="32"/>
        </w:rPr>
        <w:t>嵌入信息，天气预报以下，头条位置 20000 元/条，二条位置 15000 元/条，其他位置8000元/条。午间及晚间头条15000元/条，早间非头条</w:t>
      </w:r>
      <w:r>
        <w:rPr>
          <w:rFonts w:ascii="仿宋_GB2312" w:eastAsia="仿宋_GB2312" w:hint="eastAsia"/>
          <w:sz w:val="32"/>
          <w:szCs w:val="32"/>
        </w:rPr>
        <w:t>10000</w:t>
      </w:r>
      <w:r w:rsidRPr="00D1211A">
        <w:rPr>
          <w:rFonts w:ascii="仿宋_GB2312" w:eastAsia="仿宋_GB2312" w:hint="eastAsia"/>
          <w:sz w:val="32"/>
          <w:szCs w:val="32"/>
        </w:rPr>
        <w:t>元/条，午间及</w:t>
      </w:r>
      <w:bookmarkStart w:id="0" w:name="_GoBack"/>
      <w:bookmarkEnd w:id="0"/>
      <w:r w:rsidRPr="00D1211A">
        <w:rPr>
          <w:rFonts w:ascii="仿宋_GB2312" w:eastAsia="仿宋_GB2312" w:hint="eastAsia"/>
          <w:sz w:val="32"/>
          <w:szCs w:val="32"/>
        </w:rPr>
        <w:t>晚间非头条8000元/条。</w:t>
      </w:r>
    </w:p>
    <w:p w:rsidR="001B0B75" w:rsidRDefault="001B0B75" w:rsidP="00D1211A">
      <w:pPr>
        <w:spacing w:line="48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劳动</w:t>
      </w: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/>
          <w:sz w:val="32"/>
          <w:szCs w:val="32"/>
        </w:rPr>
        <w:t>官方</w:t>
      </w:r>
      <w:r>
        <w:rPr>
          <w:rFonts w:ascii="仿宋_GB2312" w:eastAsia="仿宋_GB2312" w:hint="eastAsia"/>
          <w:sz w:val="32"/>
          <w:szCs w:val="32"/>
        </w:rPr>
        <w:t>移动</w:t>
      </w:r>
      <w:r>
        <w:rPr>
          <w:rFonts w:ascii="仿宋_GB2312" w:eastAsia="仿宋_GB2312"/>
          <w:sz w:val="32"/>
          <w:szCs w:val="32"/>
        </w:rPr>
        <w:t>平台</w:t>
      </w:r>
      <w:r>
        <w:rPr>
          <w:rFonts w:ascii="仿宋_GB2312" w:eastAsia="仿宋_GB2312" w:hint="eastAsia"/>
          <w:sz w:val="32"/>
          <w:szCs w:val="32"/>
        </w:rPr>
        <w:t>劳动观察APP</w:t>
      </w:r>
    </w:p>
    <w:p w:rsidR="001B0B75" w:rsidRPr="00C96BCD" w:rsidRDefault="00AF7571" w:rsidP="00D1211A">
      <w:pPr>
        <w:spacing w:line="48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</w:t>
      </w:r>
      <w:r w:rsidR="001B0B75">
        <w:rPr>
          <w:rFonts w:ascii="仿宋_GB2312" w:eastAsia="仿宋_GB2312"/>
          <w:sz w:val="32"/>
          <w:szCs w:val="32"/>
        </w:rPr>
        <w:t>附加</w:t>
      </w:r>
      <w:r w:rsidR="001B0B75">
        <w:rPr>
          <w:rFonts w:ascii="仿宋_GB2312" w:eastAsia="仿宋_GB2312" w:hint="eastAsia"/>
          <w:sz w:val="32"/>
          <w:szCs w:val="32"/>
        </w:rPr>
        <w:t>免费推送。</w:t>
      </w:r>
    </w:p>
    <w:sectPr w:rsidR="001B0B75" w:rsidRPr="00C9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F8" w:rsidRDefault="00E320F8" w:rsidP="00016DDC">
      <w:r>
        <w:separator/>
      </w:r>
    </w:p>
  </w:endnote>
  <w:endnote w:type="continuationSeparator" w:id="0">
    <w:p w:rsidR="00E320F8" w:rsidRDefault="00E320F8" w:rsidP="0001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F8" w:rsidRDefault="00E320F8" w:rsidP="00016DDC">
      <w:r>
        <w:separator/>
      </w:r>
    </w:p>
  </w:footnote>
  <w:footnote w:type="continuationSeparator" w:id="0">
    <w:p w:rsidR="00E320F8" w:rsidRDefault="00E320F8" w:rsidP="0001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1B2A"/>
    <w:multiLevelType w:val="hybridMultilevel"/>
    <w:tmpl w:val="715098BA"/>
    <w:lvl w:ilvl="0" w:tplc="F3F0F032">
      <w:start w:val="1"/>
      <w:numFmt w:val="decimal"/>
      <w:lvlText w:val="%1."/>
      <w:lvlJc w:val="left"/>
      <w:pPr>
        <w:ind w:left="1213" w:hanging="5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5CB242E"/>
    <w:multiLevelType w:val="hybridMultilevel"/>
    <w:tmpl w:val="36244A44"/>
    <w:lvl w:ilvl="0" w:tplc="57082524">
      <w:start w:val="2"/>
      <w:numFmt w:val="decimal"/>
      <w:lvlText w:val="%1．"/>
      <w:lvlJc w:val="left"/>
      <w:pPr>
        <w:ind w:left="1363" w:hanging="720"/>
      </w:pPr>
      <w:rPr>
        <w:rFonts w:hAnsi="楷体"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F9E0240"/>
    <w:multiLevelType w:val="hybridMultilevel"/>
    <w:tmpl w:val="A7D401C8"/>
    <w:lvl w:ilvl="0" w:tplc="C9C0545C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14E4B50"/>
    <w:multiLevelType w:val="hybridMultilevel"/>
    <w:tmpl w:val="726AA6E8"/>
    <w:lvl w:ilvl="0" w:tplc="B7584F38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25"/>
    <w:rsid w:val="0000743A"/>
    <w:rsid w:val="00016DDC"/>
    <w:rsid w:val="00030943"/>
    <w:rsid w:val="00043281"/>
    <w:rsid w:val="00044516"/>
    <w:rsid w:val="00094D9A"/>
    <w:rsid w:val="000A0270"/>
    <w:rsid w:val="000A3AEE"/>
    <w:rsid w:val="000D5CC8"/>
    <w:rsid w:val="000E23F2"/>
    <w:rsid w:val="0010762A"/>
    <w:rsid w:val="00107C7A"/>
    <w:rsid w:val="00112480"/>
    <w:rsid w:val="00124208"/>
    <w:rsid w:val="00163928"/>
    <w:rsid w:val="00166907"/>
    <w:rsid w:val="001874AA"/>
    <w:rsid w:val="001A4CB1"/>
    <w:rsid w:val="001A5EAA"/>
    <w:rsid w:val="001B0B75"/>
    <w:rsid w:val="001F249B"/>
    <w:rsid w:val="00235D1F"/>
    <w:rsid w:val="00237E2E"/>
    <w:rsid w:val="00276D83"/>
    <w:rsid w:val="00277125"/>
    <w:rsid w:val="002B262B"/>
    <w:rsid w:val="002B344E"/>
    <w:rsid w:val="00301983"/>
    <w:rsid w:val="003036F4"/>
    <w:rsid w:val="00305403"/>
    <w:rsid w:val="00341003"/>
    <w:rsid w:val="0036550F"/>
    <w:rsid w:val="00375903"/>
    <w:rsid w:val="003829AA"/>
    <w:rsid w:val="003B737E"/>
    <w:rsid w:val="003C50A3"/>
    <w:rsid w:val="003F5953"/>
    <w:rsid w:val="00430062"/>
    <w:rsid w:val="00443503"/>
    <w:rsid w:val="004701EE"/>
    <w:rsid w:val="004A608B"/>
    <w:rsid w:val="004B7A41"/>
    <w:rsid w:val="004E1264"/>
    <w:rsid w:val="005272CE"/>
    <w:rsid w:val="00532672"/>
    <w:rsid w:val="00540703"/>
    <w:rsid w:val="00591303"/>
    <w:rsid w:val="00592AB5"/>
    <w:rsid w:val="005967AF"/>
    <w:rsid w:val="005A31C6"/>
    <w:rsid w:val="005B02E5"/>
    <w:rsid w:val="005C0AF8"/>
    <w:rsid w:val="005C7F82"/>
    <w:rsid w:val="005D1F87"/>
    <w:rsid w:val="005D6DDC"/>
    <w:rsid w:val="005E3DB3"/>
    <w:rsid w:val="0063022E"/>
    <w:rsid w:val="00661880"/>
    <w:rsid w:val="006A5E46"/>
    <w:rsid w:val="006C5D64"/>
    <w:rsid w:val="006D4854"/>
    <w:rsid w:val="006E5D38"/>
    <w:rsid w:val="006E728A"/>
    <w:rsid w:val="006F3753"/>
    <w:rsid w:val="0070657B"/>
    <w:rsid w:val="007123FD"/>
    <w:rsid w:val="00725951"/>
    <w:rsid w:val="00727D0A"/>
    <w:rsid w:val="00733798"/>
    <w:rsid w:val="0074069D"/>
    <w:rsid w:val="0074111E"/>
    <w:rsid w:val="00763923"/>
    <w:rsid w:val="0076452B"/>
    <w:rsid w:val="007A5A2F"/>
    <w:rsid w:val="007B3A30"/>
    <w:rsid w:val="007C7F35"/>
    <w:rsid w:val="007E0553"/>
    <w:rsid w:val="007E659E"/>
    <w:rsid w:val="007F0DBA"/>
    <w:rsid w:val="007F51C8"/>
    <w:rsid w:val="00816706"/>
    <w:rsid w:val="00821A60"/>
    <w:rsid w:val="00822A69"/>
    <w:rsid w:val="008346A7"/>
    <w:rsid w:val="008450A2"/>
    <w:rsid w:val="00845AA7"/>
    <w:rsid w:val="008A3FAF"/>
    <w:rsid w:val="008C1B40"/>
    <w:rsid w:val="008C223F"/>
    <w:rsid w:val="008C2B84"/>
    <w:rsid w:val="008C767E"/>
    <w:rsid w:val="008D3836"/>
    <w:rsid w:val="008F0141"/>
    <w:rsid w:val="00912832"/>
    <w:rsid w:val="00912C5B"/>
    <w:rsid w:val="009216D2"/>
    <w:rsid w:val="00951B7F"/>
    <w:rsid w:val="0095665E"/>
    <w:rsid w:val="00962CC6"/>
    <w:rsid w:val="00970798"/>
    <w:rsid w:val="00976AA4"/>
    <w:rsid w:val="0099370F"/>
    <w:rsid w:val="00997741"/>
    <w:rsid w:val="009B09AA"/>
    <w:rsid w:val="009E3F1F"/>
    <w:rsid w:val="009E4E76"/>
    <w:rsid w:val="009F7C3C"/>
    <w:rsid w:val="00A02090"/>
    <w:rsid w:val="00A06CC6"/>
    <w:rsid w:val="00A16DCA"/>
    <w:rsid w:val="00A1762D"/>
    <w:rsid w:val="00A25C3D"/>
    <w:rsid w:val="00A74963"/>
    <w:rsid w:val="00AA4424"/>
    <w:rsid w:val="00AD1351"/>
    <w:rsid w:val="00AD313C"/>
    <w:rsid w:val="00AE497D"/>
    <w:rsid w:val="00AE7607"/>
    <w:rsid w:val="00AF7571"/>
    <w:rsid w:val="00B104F9"/>
    <w:rsid w:val="00B131F3"/>
    <w:rsid w:val="00B67E36"/>
    <w:rsid w:val="00B9044B"/>
    <w:rsid w:val="00BA2286"/>
    <w:rsid w:val="00BA4B34"/>
    <w:rsid w:val="00BB19B7"/>
    <w:rsid w:val="00BB3B3A"/>
    <w:rsid w:val="00BC2766"/>
    <w:rsid w:val="00BD40BF"/>
    <w:rsid w:val="00BD7757"/>
    <w:rsid w:val="00BF1087"/>
    <w:rsid w:val="00BF541D"/>
    <w:rsid w:val="00C056F9"/>
    <w:rsid w:val="00C21388"/>
    <w:rsid w:val="00C245C8"/>
    <w:rsid w:val="00C454C7"/>
    <w:rsid w:val="00C87BEE"/>
    <w:rsid w:val="00C96BCD"/>
    <w:rsid w:val="00CB25C6"/>
    <w:rsid w:val="00CB7D40"/>
    <w:rsid w:val="00CD12B3"/>
    <w:rsid w:val="00CD1AA7"/>
    <w:rsid w:val="00CD4245"/>
    <w:rsid w:val="00D03E02"/>
    <w:rsid w:val="00D1211A"/>
    <w:rsid w:val="00D22F6E"/>
    <w:rsid w:val="00D265E5"/>
    <w:rsid w:val="00D31F0B"/>
    <w:rsid w:val="00D42567"/>
    <w:rsid w:val="00D4632F"/>
    <w:rsid w:val="00D639B4"/>
    <w:rsid w:val="00DB56E1"/>
    <w:rsid w:val="00DC1C33"/>
    <w:rsid w:val="00E266B2"/>
    <w:rsid w:val="00E320F8"/>
    <w:rsid w:val="00E353D4"/>
    <w:rsid w:val="00E54B4A"/>
    <w:rsid w:val="00E72BD0"/>
    <w:rsid w:val="00E90226"/>
    <w:rsid w:val="00EB230B"/>
    <w:rsid w:val="00EB5569"/>
    <w:rsid w:val="00ED6779"/>
    <w:rsid w:val="00F0040B"/>
    <w:rsid w:val="00F10E1A"/>
    <w:rsid w:val="00F22E27"/>
    <w:rsid w:val="00F3018E"/>
    <w:rsid w:val="00F32862"/>
    <w:rsid w:val="00F36657"/>
    <w:rsid w:val="00F4352C"/>
    <w:rsid w:val="00F54E3A"/>
    <w:rsid w:val="00F61F4B"/>
    <w:rsid w:val="00F93554"/>
    <w:rsid w:val="00FA173B"/>
    <w:rsid w:val="00FA24D9"/>
    <w:rsid w:val="00FA36B9"/>
    <w:rsid w:val="00FB4320"/>
    <w:rsid w:val="00FC3A61"/>
    <w:rsid w:val="00FC55E5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8A3CFC-23AF-4EEE-B042-7E778D6C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D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DDC"/>
    <w:rPr>
      <w:sz w:val="18"/>
      <w:szCs w:val="18"/>
    </w:rPr>
  </w:style>
  <w:style w:type="paragraph" w:styleId="a5">
    <w:name w:val="List Paragraph"/>
    <w:basedOn w:val="a"/>
    <w:uiPriority w:val="34"/>
    <w:qFormat/>
    <w:rsid w:val="00951B7F"/>
    <w:pPr>
      <w:ind w:firstLineChars="200" w:firstLine="420"/>
    </w:pPr>
  </w:style>
  <w:style w:type="table" w:styleId="a6">
    <w:name w:val="Table Grid"/>
    <w:basedOn w:val="a1"/>
    <w:uiPriority w:val="39"/>
    <w:rsid w:val="00951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陈恒杨</dc:creator>
  <cp:keywords/>
  <dc:description/>
  <cp:lastModifiedBy>陈恒杨</cp:lastModifiedBy>
  <cp:revision>6</cp:revision>
  <dcterms:created xsi:type="dcterms:W3CDTF">2023-08-08T05:45:00Z</dcterms:created>
  <dcterms:modified xsi:type="dcterms:W3CDTF">2023-08-08T06:58:00Z</dcterms:modified>
</cp:coreProperties>
</file>