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715" w:rsidRPr="005D57FA" w:rsidRDefault="00256715" w:rsidP="00256715">
      <w:pPr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5D57FA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朱颖</w:t>
      </w:r>
      <w:r w:rsidRPr="005D57FA">
        <w:rPr>
          <w:rFonts w:ascii="Arial" w:eastAsia="宋体" w:hAnsi="Arial" w:cs="Arial"/>
          <w:color w:val="222222"/>
          <w:kern w:val="0"/>
          <w:sz w:val="27"/>
          <w:szCs w:val="27"/>
        </w:rPr>
        <w:t>文劳模创新工作室：</w:t>
      </w:r>
    </w:p>
    <w:p w:rsidR="00256715" w:rsidRPr="00BC4588" w:rsidRDefault="00256715" w:rsidP="00256715">
      <w:pPr>
        <w:widowControl/>
        <w:shd w:val="clear" w:color="auto" w:fill="FFFFFF"/>
        <w:spacing w:before="150" w:after="150"/>
        <w:jc w:val="left"/>
        <w:outlineLvl w:val="1"/>
        <w:rPr>
          <w:rFonts w:ascii="Arial" w:eastAsia="宋体" w:hAnsi="Arial" w:cs="Arial"/>
          <w:b/>
          <w:color w:val="222222"/>
          <w:kern w:val="0"/>
          <w:sz w:val="27"/>
          <w:szCs w:val="27"/>
        </w:rPr>
      </w:pPr>
      <w:proofErr w:type="gramStart"/>
      <w:r w:rsidRPr="00BC4588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奋</w:t>
      </w:r>
      <w:proofErr w:type="gramEnd"/>
      <w:r w:rsidRPr="00BC4588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“泳”争先，建一流高校</w:t>
      </w:r>
      <w:r w:rsidRPr="00BC4588">
        <w:rPr>
          <w:rFonts w:ascii="Arial" w:eastAsia="宋体" w:hAnsi="Arial" w:cs="Arial"/>
          <w:b/>
          <w:color w:val="222222"/>
          <w:kern w:val="0"/>
          <w:sz w:val="27"/>
          <w:szCs w:val="27"/>
        </w:rPr>
        <w:t>高水平游泳队</w:t>
      </w:r>
    </w:p>
    <w:p w:rsidR="00256715" w:rsidRDefault="00256715" w:rsidP="00256715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“我们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将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通过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科学训练、个性化培养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因材施教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，</w:t>
      </w: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培养高水平、高素质的游泳人才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打造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一支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国内一流的高校高水平游泳队。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”</w:t>
      </w: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朱颖文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上海交通大学体育系教师，上海交大高水平游泳队主教练，国际级健将运动员，主攻短距离自由泳，多次获得世界冠军、亚洲冠军和全国冠军，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也是</w:t>
      </w:r>
      <w:r w:rsidRPr="006E66D4">
        <w:rPr>
          <w:rFonts w:ascii="Arial" w:eastAsia="宋体" w:hAnsi="Arial" w:cs="Arial"/>
          <w:color w:val="222222"/>
          <w:kern w:val="0"/>
          <w:sz w:val="27"/>
          <w:szCs w:val="27"/>
        </w:rPr>
        <w:t>中国第一个游进</w:t>
      </w:r>
      <w:r w:rsidRPr="006E66D4">
        <w:rPr>
          <w:rFonts w:ascii="Arial" w:eastAsia="宋体" w:hAnsi="Arial" w:cs="Arial"/>
          <w:color w:val="222222"/>
          <w:kern w:val="0"/>
          <w:sz w:val="27"/>
          <w:szCs w:val="27"/>
        </w:rPr>
        <w:t>54</w:t>
      </w:r>
      <w:r w:rsidRPr="006E66D4">
        <w:rPr>
          <w:rFonts w:ascii="Arial" w:eastAsia="宋体" w:hAnsi="Arial" w:cs="Arial"/>
          <w:color w:val="222222"/>
          <w:kern w:val="0"/>
          <w:sz w:val="27"/>
          <w:szCs w:val="27"/>
        </w:rPr>
        <w:t>秒大关的女选手。</w:t>
      </w:r>
    </w:p>
    <w:p w:rsidR="00256715" w:rsidRDefault="00256715" w:rsidP="00256715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从世界冠军到金牌教练，她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和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团队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带领上海交大高水平游泳队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在全国学生运动会中取得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60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余枚金牌、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100</w:t>
      </w:r>
      <w:r w:rsidRPr="00BC4588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余枚奖牌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的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佳绩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BC4588">
        <w:rPr>
          <w:rFonts w:ascii="Arial" w:eastAsia="宋体" w:hAnsi="Arial" w:cs="Arial"/>
          <w:color w:val="222222"/>
          <w:kern w:val="0"/>
          <w:sz w:val="27"/>
          <w:szCs w:val="27"/>
        </w:rPr>
        <w:t>游到了国内高校第一军团的前列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。</w:t>
      </w:r>
    </w:p>
    <w:p w:rsidR="00256715" w:rsidRDefault="00256715" w:rsidP="00256715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朱颖文劳模创新工作室依托上海交通大学体育系，致力于创新游泳教学体系，优化训练方法，推动高校体育教育改革。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工作室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引入</w:t>
      </w: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先进的训练设施和科学的教学方法，在体能训练、心理训练、技术训练等方面形成系统模式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；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根据运动员的身体素质、技术水平和心理特点，开展个性化教学试点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；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加强游泳理论课程建设，增加游泳运动损伤预防与康复、游泳竞赛规则与裁判法等课程内容，提高运动员的理论水平和综合素质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2C64C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为游泳队的持续发展奠定了坚实基础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。</w:t>
      </w:r>
    </w:p>
    <w:p w:rsidR="00256715" w:rsidRDefault="00256715" w:rsidP="00256715">
      <w:pPr>
        <w:ind w:firstLineChars="150" w:firstLine="405"/>
        <w:rPr>
          <w:rFonts w:ascii="Arial" w:eastAsia="宋体" w:hAnsi="Arial" w:cs="Arial"/>
          <w:color w:val="222222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朱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颖文介绍，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工作室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未来将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完善运动员的培养体系，建立运动员成长档案，跟踪记录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他们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的训练情况、比赛成绩和身心发展状况，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打造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集信息、技术、体能、机能、康复、心理、营养</w:t>
      </w: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的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一体化保障系统，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为个性化培养提供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更有</w:t>
      </w:r>
      <w:r w:rsidRPr="00073F83">
        <w:rPr>
          <w:rFonts w:ascii="Arial" w:eastAsia="宋体" w:hAnsi="Arial" w:cs="Arial"/>
          <w:color w:val="222222"/>
          <w:kern w:val="0"/>
          <w:sz w:val="27"/>
          <w:szCs w:val="27"/>
        </w:rPr>
        <w:t>价值的依据。</w:t>
      </w:r>
    </w:p>
    <w:p w:rsidR="00256715" w:rsidRPr="00073F83" w:rsidRDefault="00256715" w:rsidP="00256715">
      <w:pPr>
        <w:ind w:firstLineChars="150" w:firstLine="405"/>
        <w:rPr>
          <w:rFonts w:ascii="Arial" w:eastAsia="宋体" w:hAnsi="Arial" w:cs="Arial" w:hint="eastAsia"/>
          <w:color w:val="222222"/>
          <w:kern w:val="0"/>
          <w:sz w:val="27"/>
          <w:szCs w:val="27"/>
        </w:rPr>
      </w:pPr>
      <w:r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照片</w:t>
      </w:r>
      <w:r>
        <w:rPr>
          <w:rFonts w:ascii="Arial" w:eastAsia="宋体" w:hAnsi="Arial" w:cs="Arial"/>
          <w:color w:val="222222"/>
          <w:kern w:val="0"/>
          <w:sz w:val="27"/>
          <w:szCs w:val="27"/>
        </w:rPr>
        <w:t>说明：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奥运冠军潘展乐（左四）与朱颖文（左一）工作室成员、</w:t>
      </w:r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lastRenderedPageBreak/>
        <w:t>体育系领导和高水平游泳队学生砌</w:t>
      </w:r>
      <w:proofErr w:type="gramStart"/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磋</w:t>
      </w:r>
      <w:proofErr w:type="gramEnd"/>
      <w:r w:rsidRPr="00073F83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技艺。</w:t>
      </w:r>
    </w:p>
    <w:p w:rsidR="003B541D" w:rsidRDefault="003B541D" w:rsidP="00BC29CA"/>
    <w:p w:rsidR="00256715" w:rsidRPr="00256715" w:rsidRDefault="00256715" w:rsidP="00256715">
      <w:pPr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方琼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劳模创新工作室：</w:t>
      </w:r>
    </w:p>
    <w:p w:rsidR="00256715" w:rsidRPr="00256715" w:rsidRDefault="00256715" w:rsidP="00256715">
      <w:pPr>
        <w:rPr>
          <w:rFonts w:ascii="Arial" w:eastAsia="宋体" w:hAnsi="Arial" w:cs="Arial"/>
          <w:b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用古诗词吟唱</w:t>
      </w:r>
      <w:r w:rsidRPr="00256715">
        <w:rPr>
          <w:rFonts w:ascii="Arial" w:eastAsia="宋体" w:hAnsi="Arial" w:cs="Arial"/>
          <w:b/>
          <w:color w:val="222222"/>
          <w:kern w:val="0"/>
          <w:sz w:val="27"/>
          <w:szCs w:val="27"/>
        </w:rPr>
        <w:t>时代新曲</w:t>
      </w:r>
    </w:p>
    <w:p w:rsidR="00256715" w:rsidRDefault="00256715" w:rsidP="00256715">
      <w:pPr>
        <w:rPr>
          <w:rFonts w:ascii="微软雅黑" w:eastAsia="微软雅黑" w:hAnsi="微软雅黑"/>
          <w:color w:val="000000"/>
          <w:sz w:val="29"/>
          <w:szCs w:val="29"/>
        </w:rPr>
      </w:pPr>
    </w:p>
    <w:p w:rsidR="00256715" w:rsidRPr="00256715" w:rsidRDefault="00256715" w:rsidP="00256715">
      <w:pPr>
        <w:ind w:firstLineChars="200" w:firstLine="580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9445A">
        <w:rPr>
          <w:rFonts w:ascii="微软雅黑" w:eastAsia="微软雅黑" w:hAnsi="微软雅黑"/>
          <w:color w:val="000000"/>
          <w:sz w:val="29"/>
          <w:szCs w:val="29"/>
        </w:rPr>
        <w:t xml:space="preserve"> 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“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诗词最开始就是吟唱的，随着时代变迁就只是读了。读，能让我们感受古诗词的精美，但我以为，唱，也别有一种风味。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”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上海音乐学院声乐歌剧系主任、歌唱家方琼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说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，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要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用歌诗之声，颂古典之韵，</w:t>
      </w:r>
      <w:proofErr w:type="gramStart"/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展时代</w:t>
      </w:r>
      <w:proofErr w:type="gramEnd"/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之风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，让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更多人听到古诗、古曲、古风、古韵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。</w:t>
      </w:r>
    </w:p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这些年，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她带领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团队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和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学生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运用现代音乐创作理念，在演唱形式、配器方式和多种元素组合等方面，探索与创新古诗词音乐，成功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举办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国家艺术基金项目“古典诗词歌曲系列音乐会”，一场场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“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《长相知》音乐会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”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从《诗经》到汉乐府，从唐宋雅韵到明清诗词，尽显中华文化的瑰丽绚烂。音乐会并不是方琼一人的独角戏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她把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不少优秀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学生送上了台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，“未来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，我们将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依托上海音乐学院的教学资源，设立中国古典诗词声乐歌剧人才培养计划，让这份事业薪火相传。”</w:t>
      </w:r>
    </w:p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方琼认为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，古诗词的谱曲不能永远停留在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“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出土文物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”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，工作室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拥有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一批专业的作曲家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和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词作家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他们将专注于创作和演绎古典诗词歌曲，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打造海派音乐文化的名片，提升公众对民族音乐文化的认知与热爱。同时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，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建设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集教育、研究、创作、演出和推广为一体的综合性平台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。“一方面精选古典诗词，加强与知名作曲家与词作家交流合作，举办巡演交流活动；另一方面，完成中国古典诗词歌曲集的录制，出版发行中国古典诗词歌曲集。”</w:t>
      </w:r>
    </w:p>
    <w:p w:rsidR="00256715" w:rsidRPr="00256715" w:rsidRDefault="00256715" w:rsidP="00256715">
      <w:pPr>
        <w:jc w:val="left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lastRenderedPageBreak/>
        <w:t>周韧刚劳模创新工作室</w:t>
      </w:r>
    </w:p>
    <w:p w:rsidR="00256715" w:rsidRPr="00256715" w:rsidRDefault="00256715" w:rsidP="00256715">
      <w:pPr>
        <w:jc w:val="left"/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b/>
          <w:color w:val="222222"/>
          <w:kern w:val="0"/>
          <w:sz w:val="27"/>
          <w:szCs w:val="27"/>
        </w:rPr>
        <w:t>探索自然教育，聚焦创新发展</w:t>
      </w:r>
    </w:p>
    <w:p w:rsidR="00256715" w:rsidRDefault="00256715" w:rsidP="00256715"/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“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自然，充满着复杂性；自然教育的内容生成性强，连接人与自然，具有追真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、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向善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、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尚美的特性。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我们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想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让青少年学生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在认识自然的过程中，充分感受自然的精彩，形成关于自然的观念，树立保护自然的意识，聚焦创新思维、创新实践能力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的培养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，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最终形成人与自然和谐共生的意识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。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”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 xml:space="preserve"> 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周韧刚，上海市教师教育学院中学生物学学科教研员，从教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30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多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年来，一直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扎根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在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自然教育一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线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的“土壤”里，探索行之有效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的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教育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方法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。</w:t>
      </w:r>
    </w:p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创建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工作室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的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初衷是为了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培养一批具有自然教育能力的中学生物学教师，形成一批以自然教育为主题的校本课程，开展一系列自然教育实践活动。通过对教育工作者的培育，组织实践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探索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活动，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来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辐射到学生和更多热爱自然教育的人士，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为培育具有创新精神和社会责任感的后备人才提供有效途径。</w:t>
      </w:r>
    </w:p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热爱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自然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教育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，让工作室聚拢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了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一批志同道合的</w:t>
      </w:r>
      <w:r w:rsidRPr="00256715">
        <w:rPr>
          <w:rFonts w:ascii="Arial" w:eastAsia="宋体" w:hAnsi="Arial" w:cs="Arial"/>
          <w:color w:val="222222"/>
          <w:kern w:val="0"/>
          <w:sz w:val="27"/>
          <w:szCs w:val="27"/>
        </w:rPr>
        <w:t>人，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包括中学教师、</w:t>
      </w:r>
      <w:proofErr w:type="gramStart"/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绿化市容</w:t>
      </w:r>
      <w:proofErr w:type="gramEnd"/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和生态专家、自然教育领域的编辑、高校生物博物馆负责人、在校生物学专业大学生等，他们均有开展自然教育的丰富经验，在普及观鸟和鸟类调查、指导自然笔记</w:t>
      </w:r>
      <w:proofErr w:type="gramStart"/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和科创课题</w:t>
      </w:r>
      <w:proofErr w:type="gramEnd"/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、开设校本课程和市级展示课等方面已结出丰硕的成果，更是成功主办过“中国自然教育大会分论坛：自然教育与创新人才培养”。</w:t>
      </w:r>
    </w:p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t>“激发更多老师投身自然教育的情怀，让他们去点燃广大学生的生命观念、社会责任感、科学思维和科学探究精神，这也是学科的责任和</w:t>
      </w:r>
      <w:r w:rsidRPr="00256715">
        <w:rPr>
          <w:rFonts w:ascii="Arial" w:eastAsia="宋体" w:hAnsi="Arial" w:cs="Arial" w:hint="eastAsia"/>
          <w:color w:val="222222"/>
          <w:kern w:val="0"/>
          <w:sz w:val="27"/>
          <w:szCs w:val="27"/>
        </w:rPr>
        <w:lastRenderedPageBreak/>
        <w:t>我们的使命。”周韧刚说。</w:t>
      </w:r>
    </w:p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  <w:bookmarkStart w:id="0" w:name="_GoBack"/>
      <w:bookmarkEnd w:id="0"/>
    </w:p>
    <w:p w:rsidR="00256715" w:rsidRPr="00256715" w:rsidRDefault="00256715" w:rsidP="00256715">
      <w:pPr>
        <w:ind w:firstLineChars="200" w:firstLine="540"/>
        <w:rPr>
          <w:rFonts w:ascii="Arial" w:eastAsia="宋体" w:hAnsi="Arial" w:cs="Arial"/>
          <w:color w:val="222222"/>
          <w:kern w:val="0"/>
          <w:sz w:val="27"/>
          <w:szCs w:val="27"/>
        </w:rPr>
      </w:pPr>
    </w:p>
    <w:p w:rsidR="00256715" w:rsidRPr="00256715" w:rsidRDefault="00256715" w:rsidP="00BC29CA"/>
    <w:sectPr w:rsidR="00256715" w:rsidRPr="00256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9CA"/>
    <w:rsid w:val="001265C1"/>
    <w:rsid w:val="00154473"/>
    <w:rsid w:val="0017747E"/>
    <w:rsid w:val="001C6372"/>
    <w:rsid w:val="002047EC"/>
    <w:rsid w:val="00256715"/>
    <w:rsid w:val="003032EA"/>
    <w:rsid w:val="003A47C5"/>
    <w:rsid w:val="003B541D"/>
    <w:rsid w:val="003C6FA3"/>
    <w:rsid w:val="00456E8A"/>
    <w:rsid w:val="004B6125"/>
    <w:rsid w:val="004E15B0"/>
    <w:rsid w:val="00545758"/>
    <w:rsid w:val="006D1508"/>
    <w:rsid w:val="006E62DA"/>
    <w:rsid w:val="00730D54"/>
    <w:rsid w:val="007E133B"/>
    <w:rsid w:val="00982F43"/>
    <w:rsid w:val="00BC29CA"/>
    <w:rsid w:val="00C335C8"/>
    <w:rsid w:val="00C372D9"/>
    <w:rsid w:val="00E7703F"/>
    <w:rsid w:val="00F051A6"/>
    <w:rsid w:val="00FC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CDF59-1015-4184-97FE-7F678199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王慧</dc:creator>
  <cp:keywords/>
  <dc:description/>
  <cp:lastModifiedBy>王慧</cp:lastModifiedBy>
  <cp:revision>1</cp:revision>
  <dcterms:created xsi:type="dcterms:W3CDTF">2024-12-31T05:10:00Z</dcterms:created>
  <dcterms:modified xsi:type="dcterms:W3CDTF">2024-12-31T07:33:00Z</dcterms:modified>
</cp:coreProperties>
</file>