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D9673" w14:textId="77777777" w:rsidR="0063069A" w:rsidRDefault="00416A14">
      <w:pPr>
        <w:snapToGrid w:val="0"/>
        <w:spacing w:line="360" w:lineRule="auto"/>
        <w:ind w:firstLineChars="200" w:firstLine="560"/>
        <w:contextualSpacing/>
        <w:jc w:val="center"/>
        <w:rPr>
          <w:rFonts w:asciiTheme="majorBidi" w:eastAsia="仿宋_GB2312" w:hAnsiTheme="majorBidi" w:cstheme="majorBidi"/>
          <w:sz w:val="24"/>
          <w:szCs w:val="24"/>
        </w:rPr>
      </w:pPr>
      <w:r>
        <w:rPr>
          <w:rFonts w:asciiTheme="majorBidi" w:eastAsia="仿宋_GB2312" w:hAnsiTheme="majorBidi" w:cstheme="majorBidi"/>
          <w:color w:val="000000"/>
          <w:sz w:val="28"/>
          <w:szCs w:val="28"/>
        </w:rPr>
        <w:t>AI</w:t>
      </w:r>
      <w:r>
        <w:rPr>
          <w:rFonts w:asciiTheme="majorBidi" w:eastAsia="仿宋_GB2312" w:hAnsiTheme="majorBidi" w:cstheme="majorBidi" w:hint="eastAsia"/>
          <w:color w:val="000000"/>
          <w:sz w:val="28"/>
          <w:szCs w:val="28"/>
        </w:rPr>
        <w:t>赋能，开启重症智慧化精准诊疗新时代</w:t>
      </w:r>
    </w:p>
    <w:p w14:paraId="35B16DB4" w14:textId="77777777" w:rsidR="0063069A" w:rsidRDefault="00416A14">
      <w:pPr>
        <w:snapToGrid w:val="0"/>
        <w:spacing w:line="360" w:lineRule="auto"/>
        <w:ind w:firstLineChars="200" w:firstLine="480"/>
        <w:contextualSpacing/>
        <w:rPr>
          <w:rFonts w:asciiTheme="majorBidi" w:eastAsiaTheme="majorEastAsia" w:hAnsiTheme="majorBidi" w:cstheme="majorBidi"/>
          <w:sz w:val="24"/>
          <w:szCs w:val="24"/>
        </w:rPr>
      </w:pPr>
      <w:r>
        <w:rPr>
          <w:rFonts w:asciiTheme="majorBidi" w:eastAsiaTheme="majorEastAsia" w:hAnsiTheme="majorBidi" w:cstheme="majorBidi"/>
          <w:sz w:val="24"/>
          <w:szCs w:val="24"/>
        </w:rPr>
        <w:t>重症医学科是阻挡死亡的最后一道防线，也是抵御各种未知烈性疾病的第一道屏障。</w:t>
      </w:r>
      <w:r>
        <w:rPr>
          <w:rFonts w:asciiTheme="majorBidi" w:eastAsiaTheme="majorEastAsia" w:hAnsiTheme="majorBidi" w:cstheme="majorBidi"/>
          <w:color w:val="121212"/>
          <w:sz w:val="24"/>
          <w:szCs w:val="24"/>
        </w:rPr>
        <w:t>ICU</w:t>
      </w:r>
      <w:r>
        <w:rPr>
          <w:rFonts w:asciiTheme="majorBidi" w:eastAsiaTheme="majorEastAsia" w:hAnsiTheme="majorBidi" w:cstheme="majorBidi"/>
          <w:color w:val="121212"/>
          <w:sz w:val="24"/>
          <w:szCs w:val="24"/>
        </w:rPr>
        <w:t>是危重症患者集中救治的场所，对于提高危重患者救治水平、保障重大手术开展、应对突发公共事件等具有不可替代的作用。复旦</w:t>
      </w:r>
      <w:r>
        <w:rPr>
          <w:rFonts w:asciiTheme="majorBidi" w:eastAsiaTheme="majorEastAsia" w:hAnsiTheme="majorBidi" w:cstheme="majorBidi"/>
          <w:sz w:val="24"/>
          <w:szCs w:val="24"/>
        </w:rPr>
        <w:t>中山医院重症医学科在救治危重孕产妇、挽救疑难急危重症患者、帮助重症患者恢复过渡到普通病房、支援新冠疫情等方面都做出了突出贡献。着点中山，护卫上海，辐射周边乃至全国。</w:t>
      </w:r>
    </w:p>
    <w:p w14:paraId="72CA6782" w14:textId="77777777" w:rsidR="0063069A" w:rsidRDefault="00416A14">
      <w:pPr>
        <w:pStyle w:val="a5"/>
        <w:shd w:val="clear" w:color="auto" w:fill="FFFFFF"/>
        <w:spacing w:before="0" w:beforeAutospacing="0" w:after="0" w:afterAutospacing="0" w:line="360" w:lineRule="auto"/>
        <w:ind w:firstLineChars="200" w:firstLine="480"/>
        <w:rPr>
          <w:rFonts w:asciiTheme="majorBidi" w:eastAsiaTheme="majorEastAsia" w:hAnsiTheme="majorBidi" w:cstheme="majorBidi"/>
          <w:color w:val="121212"/>
        </w:rPr>
      </w:pPr>
      <w:r>
        <w:rPr>
          <w:rFonts w:asciiTheme="majorBidi" w:eastAsiaTheme="majorEastAsia" w:hAnsiTheme="majorBidi" w:cstheme="majorBidi"/>
        </w:rPr>
        <w:t>重症医学科是各种临床仪器设备最集中的科室，每位被救治的患者从床到床旁</w:t>
      </w:r>
      <w:r>
        <w:rPr>
          <w:rFonts w:asciiTheme="majorBidi" w:eastAsiaTheme="majorEastAsia" w:hAnsiTheme="majorBidi" w:cstheme="majorBidi"/>
        </w:rPr>
        <w:t>——</w:t>
      </w:r>
      <w:r>
        <w:rPr>
          <w:rFonts w:asciiTheme="majorBidi" w:eastAsiaTheme="majorEastAsia" w:hAnsiTheme="majorBidi" w:cstheme="majorBidi"/>
        </w:rPr>
        <w:t>心电氧和血压实时监控系统、呼吸机、脑电检测系统、气体治疗仪、床旁锻炼器、加热仪、排痰机、静注泵、血糖监测仪、超声仪、气管镜等等，有大量仪器用来监测并评估患者的各项指标。救治重症患者分秒必争，而且重症病人的机体处在剧烈变化中。这些患者每时、每刻都在产生大量的实时数据，这些数据不仅是生命状态的直接反应，更是治疗的重要指标和依据。</w:t>
      </w:r>
      <w:r>
        <w:rPr>
          <w:rFonts w:asciiTheme="majorBidi" w:eastAsiaTheme="majorEastAsia" w:hAnsiTheme="majorBidi" w:cstheme="majorBidi"/>
          <w:color w:val="121212"/>
        </w:rPr>
        <w:t>20</w:t>
      </w:r>
      <w:r>
        <w:rPr>
          <w:rFonts w:asciiTheme="majorBidi" w:eastAsiaTheme="majorEastAsia" w:hAnsiTheme="majorBidi" w:cstheme="majorBidi"/>
          <w:color w:val="121212"/>
        </w:rPr>
        <w:t>世纪末以来，</w:t>
      </w:r>
      <w:r>
        <w:rPr>
          <w:rFonts w:asciiTheme="majorBidi" w:eastAsiaTheme="majorEastAsia" w:hAnsiTheme="majorBidi" w:cstheme="majorBidi"/>
          <w:color w:val="121212"/>
        </w:rPr>
        <w:t>ICU</w:t>
      </w:r>
      <w:r>
        <w:rPr>
          <w:rFonts w:asciiTheme="majorBidi" w:eastAsiaTheme="majorEastAsia" w:hAnsiTheme="majorBidi" w:cstheme="majorBidi"/>
          <w:color w:val="121212"/>
        </w:rPr>
        <w:t>在国内得到快速发展，但当前</w:t>
      </w:r>
      <w:r>
        <w:rPr>
          <w:rFonts w:asciiTheme="majorBidi" w:eastAsiaTheme="majorEastAsia" w:hAnsiTheme="majorBidi" w:cstheme="majorBidi"/>
          <w:color w:val="121212"/>
        </w:rPr>
        <w:t>ICU</w:t>
      </w:r>
      <w:r>
        <w:rPr>
          <w:rFonts w:asciiTheme="majorBidi" w:eastAsiaTheme="majorEastAsia" w:hAnsiTheme="majorBidi" w:cstheme="majorBidi"/>
          <w:color w:val="121212"/>
        </w:rPr>
        <w:t>的发展也面临很多挑战</w:t>
      </w:r>
      <w:r>
        <w:rPr>
          <w:rFonts w:asciiTheme="majorBidi" w:eastAsiaTheme="majorEastAsia" w:hAnsiTheme="majorBidi" w:cstheme="majorBidi"/>
          <w:color w:val="121212"/>
        </w:rPr>
        <w:t xml:space="preserve">——1. </w:t>
      </w:r>
      <w:r>
        <w:rPr>
          <w:rFonts w:asciiTheme="majorBidi" w:eastAsiaTheme="majorEastAsia" w:hAnsiTheme="majorBidi" w:cstheme="majorBidi"/>
        </w:rPr>
        <w:t>科技的进步使</w:t>
      </w:r>
      <w:r>
        <w:rPr>
          <w:rFonts w:asciiTheme="majorBidi" w:eastAsiaTheme="majorEastAsia" w:hAnsiTheme="majorBidi" w:cstheme="majorBidi"/>
        </w:rPr>
        <w:t>ICU</w:t>
      </w:r>
      <w:r>
        <w:rPr>
          <w:rFonts w:asciiTheme="majorBidi" w:eastAsiaTheme="majorEastAsia" w:hAnsiTheme="majorBidi" w:cstheme="majorBidi"/>
        </w:rPr>
        <w:t>产生了浩如烟海的数据，虽然完善了病人的评估，指导了个体化的治疗，但确实加重了医务人员</w:t>
      </w:r>
      <w:r>
        <w:rPr>
          <w:rFonts w:asciiTheme="majorBidi" w:eastAsiaTheme="majorEastAsia" w:hAnsiTheme="majorBidi" w:cstheme="majorBidi"/>
        </w:rPr>
        <w:t>的治疗负担。如不能有效利用并及时处理这些数据，会造成资源的浪费和病情延误。此外，重症患者的各项指标从能用仪器测量的血压、心率，到需要用医务人员观察的眨眼、眼球运动、肢体活动、有无咳痰、是否呛咳，伤口引流管颜色，肢体脉搏、皮肤颜色，再到血液检查结果等等，都是医务人员需要观察并评估的指标。这无疑加重了医务人员的工作负担，而忽略甚至遗忘对这些指标的有可能对患者预后产生不良影响。因此急需一种能够用来自动识别患者各项指标，对结果进行自主分析和学习的</w:t>
      </w:r>
      <w:r>
        <w:rPr>
          <w:rFonts w:asciiTheme="majorBidi" w:eastAsiaTheme="majorEastAsia" w:hAnsiTheme="majorBidi" w:cstheme="majorBidi"/>
        </w:rPr>
        <w:t>AI</w:t>
      </w:r>
      <w:r>
        <w:rPr>
          <w:rFonts w:asciiTheme="majorBidi" w:eastAsiaTheme="majorEastAsia" w:hAnsiTheme="majorBidi" w:cstheme="majorBidi"/>
        </w:rPr>
        <w:t>系统，实现对患者病情变化及预后的评估，并进行报警或提示；</w:t>
      </w:r>
      <w:r>
        <w:rPr>
          <w:rFonts w:asciiTheme="majorBidi" w:eastAsiaTheme="majorEastAsia" w:hAnsiTheme="majorBidi" w:cstheme="majorBidi"/>
        </w:rPr>
        <w:t>2. IC</w:t>
      </w:r>
      <w:r>
        <w:rPr>
          <w:rFonts w:asciiTheme="majorBidi" w:eastAsiaTheme="majorEastAsia" w:hAnsiTheme="majorBidi" w:cstheme="majorBidi"/>
        </w:rPr>
        <w:t>U</w:t>
      </w:r>
      <w:r>
        <w:rPr>
          <w:rFonts w:asciiTheme="majorBidi" w:eastAsiaTheme="majorEastAsia" w:hAnsiTheme="majorBidi" w:cstheme="majorBidi"/>
        </w:rPr>
        <w:t>不应是城市中的一座座孤岛，而应该是枢纽，连接、联动各个科室和医疗机构，服务的不仅是就诊于各自医院的病人，更应实现信息的交流、互动，三级医院辐射并带动下级医院，实现医疗资源的共享和均衡；</w:t>
      </w:r>
      <w:r>
        <w:rPr>
          <w:rFonts w:asciiTheme="majorBidi" w:eastAsiaTheme="majorEastAsia" w:hAnsiTheme="majorBidi" w:cstheme="majorBidi"/>
        </w:rPr>
        <w:t>3.</w:t>
      </w:r>
      <w:r>
        <w:rPr>
          <w:rFonts w:asciiTheme="majorBidi" w:eastAsiaTheme="majorEastAsia" w:hAnsiTheme="majorBidi" w:cstheme="majorBidi"/>
        </w:rPr>
        <w:t>完善急危重症的救治途径，实现危重患者的早期识别和预警。</w:t>
      </w:r>
      <w:r>
        <w:rPr>
          <w:rFonts w:asciiTheme="majorBidi" w:eastAsiaTheme="majorEastAsia" w:hAnsiTheme="majorBidi" w:cstheme="majorBidi"/>
          <w:color w:val="121212"/>
        </w:rPr>
        <w:t>应用</w:t>
      </w:r>
      <w:r>
        <w:rPr>
          <w:rFonts w:asciiTheme="majorBidi" w:eastAsiaTheme="majorEastAsia" w:hAnsiTheme="majorBidi" w:cstheme="majorBidi"/>
          <w:color w:val="121212"/>
        </w:rPr>
        <w:t>5G</w:t>
      </w:r>
      <w:r>
        <w:rPr>
          <w:rFonts w:asciiTheme="majorBidi" w:eastAsiaTheme="majorEastAsia" w:hAnsiTheme="majorBidi" w:cstheme="majorBidi"/>
          <w:color w:val="121212"/>
        </w:rPr>
        <w:t>、虚拟现实、人工智能（</w:t>
      </w:r>
      <w:r>
        <w:rPr>
          <w:rFonts w:asciiTheme="majorBidi" w:eastAsiaTheme="majorEastAsia" w:hAnsiTheme="majorBidi" w:cstheme="majorBidi"/>
          <w:color w:val="121212"/>
        </w:rPr>
        <w:t>AI</w:t>
      </w:r>
      <w:r>
        <w:rPr>
          <w:rFonts w:asciiTheme="majorBidi" w:eastAsiaTheme="majorEastAsia" w:hAnsiTheme="majorBidi" w:cstheme="majorBidi"/>
          <w:color w:val="121212"/>
        </w:rPr>
        <w:t>）、云平台、大数据处理中心、生物信息工程等技术构建智慧化重症医学科，可以</w:t>
      </w:r>
      <w:r>
        <w:rPr>
          <w:rFonts w:asciiTheme="majorBidi" w:eastAsiaTheme="majorEastAsia" w:hAnsiTheme="majorBidi" w:cstheme="majorBidi"/>
          <w:color w:val="121212"/>
        </w:rPr>
        <w:lastRenderedPageBreak/>
        <w:t>更好地满足社会的需求、提高危重症的医疗服务和人文关怀水平。实现重症医学科的智能化、网联化、共享化。</w:t>
      </w:r>
    </w:p>
    <w:p w14:paraId="338C2000" w14:textId="77777777" w:rsidR="00DD31AF" w:rsidRDefault="00416A14" w:rsidP="00DD31AF">
      <w:pPr>
        <w:spacing w:line="360" w:lineRule="auto"/>
        <w:ind w:firstLineChars="200" w:firstLine="420"/>
        <w:rPr>
          <w:rFonts w:ascii="Times New Roman" w:eastAsia="宋体" w:hAnsi="Times New Roman"/>
          <w:color w:val="000000" w:themeColor="text1"/>
        </w:rPr>
      </w:pPr>
      <w:r>
        <w:rPr>
          <w:rFonts w:asciiTheme="majorBidi" w:eastAsiaTheme="majorEastAsia" w:hAnsiTheme="majorBidi" w:cstheme="majorBidi"/>
        </w:rPr>
        <w:t>人工智能</w:t>
      </w:r>
      <w:r>
        <w:rPr>
          <w:rFonts w:asciiTheme="majorBidi" w:eastAsiaTheme="majorEastAsia" w:hAnsiTheme="majorBidi" w:cstheme="majorBidi"/>
        </w:rPr>
        <w:fldChar w:fldCharType="begin"/>
      </w:r>
      <w:r>
        <w:rPr>
          <w:rFonts w:asciiTheme="majorBidi" w:eastAsiaTheme="majorEastAsia" w:hAnsiTheme="majorBidi" w:cstheme="majorBidi"/>
        </w:rPr>
        <w:instrText xml:space="preserve"> ADDIN ZOTERO_ITEM CSL_CITA</w:instrText>
      </w:r>
      <w:r>
        <w:rPr>
          <w:rFonts w:asciiTheme="majorBidi" w:eastAsiaTheme="majorEastAsia" w:hAnsiTheme="majorBidi" w:cstheme="majorBidi"/>
        </w:rPr>
        <w:instrText>TION {"citationID":"yD89bbqP","properties":{"formattedCitation":"\\super [1]\\nosupersub{}","plainCitation":"[1]","noteIndex":0},"citationItems":[{"id":3,"uris":["http://zotero.org/users/11229530/items/2BC643UT"],"itemData":{"id":3,"type":"chapter","abstra</w:instrText>
      </w:r>
      <w:r>
        <w:rPr>
          <w:rFonts w:asciiTheme="majorBidi" w:eastAsiaTheme="majorEastAsia" w:hAnsiTheme="majorBidi" w:cstheme="majorBidi"/>
        </w:rPr>
        <w:instrText>ct":"With the urgent need for automatized algorithm applications to an ever-increasing amount of data and a further decrease of the chances of human errors on crucial tasks, artiﬁcial intelligence algorithms were introduced. An expansive demand of AI appli</w:instrText>
      </w:r>
      <w:r>
        <w:rPr>
          <w:rFonts w:asciiTheme="majorBidi" w:eastAsiaTheme="majorEastAsia" w:hAnsiTheme="majorBidi" w:cstheme="majorBidi"/>
        </w:rPr>
        <w:instrText>cations in varying ﬁelds led to the development of speciﬁcally designed ad hoc algorithms with the role of better estimating (by learning) solutions to the problems.","container-title":"Artificial Intelligence in Medicine","event-place":"Cham","ISBN":"978-</w:instrText>
      </w:r>
      <w:r>
        <w:rPr>
          <w:rFonts w:asciiTheme="majorBidi" w:eastAsiaTheme="majorEastAsia" w:hAnsiTheme="majorBidi" w:cstheme="majorBidi"/>
        </w:rPr>
        <w:instrText>3-030-64572-4","language":"en","note":"DOI: 10.1007/978-3-030-64573-1_1","page":"3-20","publisher":"Springer International Publishing","publisher-place":"Cham","source":"DOI.org (Crossref)","title":"Basic Concepts of Artificial Intelligence: Primed for Cli</w:instrText>
      </w:r>
      <w:r>
        <w:rPr>
          <w:rFonts w:asciiTheme="majorBidi" w:eastAsiaTheme="majorEastAsia" w:hAnsiTheme="majorBidi" w:cstheme="majorBidi"/>
        </w:rPr>
        <w:instrText>nicians","title-short":"Basic Concepts of Artificial Intelligence","URL":"https://link.springer.com/10.1007/978-3-030-64573-1_1","editor":[{"family":"Lidströmer","given":"Niklas"},{"family":"Ashrafian","given":"Hutan"}],"author":[{"family":"Lidströmer","gi</w:instrText>
      </w:r>
      <w:r>
        <w:rPr>
          <w:rFonts w:asciiTheme="majorBidi" w:eastAsiaTheme="majorEastAsia" w:hAnsiTheme="majorBidi" w:cstheme="majorBidi"/>
        </w:rPr>
        <w:instrText>ven":"Niklas"},{"family":"Aresu","given":"Federica"},{"family":"Ashrafian","given":"Hutan"}],"accessed":{"date-parts":[["2023",3,2]]},"issued":{"date-parts":[["2022"]]}}}],"schema":"https://github.com/citation-style-language/schema/raw/master/csl-citation.</w:instrText>
      </w:r>
      <w:r>
        <w:rPr>
          <w:rFonts w:asciiTheme="majorBidi" w:eastAsiaTheme="majorEastAsia" w:hAnsiTheme="majorBidi" w:cstheme="majorBidi"/>
        </w:rPr>
        <w:instrText xml:space="preserve">json"} </w:instrText>
      </w:r>
      <w:r>
        <w:rPr>
          <w:rFonts w:asciiTheme="majorBidi" w:eastAsiaTheme="majorEastAsia" w:hAnsiTheme="majorBidi" w:cstheme="majorBidi"/>
        </w:rPr>
        <w:fldChar w:fldCharType="separate"/>
      </w:r>
      <w:r>
        <w:rPr>
          <w:rFonts w:asciiTheme="majorBidi" w:hAnsiTheme="majorBidi" w:cstheme="majorBidi"/>
          <w:vertAlign w:val="superscript"/>
        </w:rPr>
        <w:t>[1]</w:t>
      </w:r>
      <w:r>
        <w:rPr>
          <w:rFonts w:asciiTheme="majorBidi" w:eastAsiaTheme="majorEastAsia" w:hAnsiTheme="majorBidi" w:cstheme="majorBidi"/>
        </w:rPr>
        <w:fldChar w:fldCharType="end"/>
      </w:r>
      <w:r>
        <w:rPr>
          <w:rFonts w:asciiTheme="majorBidi" w:eastAsiaTheme="majorEastAsia" w:hAnsiTheme="majorBidi" w:cstheme="majorBidi"/>
        </w:rPr>
        <w:t>（</w:t>
      </w:r>
      <w:r>
        <w:rPr>
          <w:rFonts w:asciiTheme="majorBidi" w:eastAsiaTheme="majorEastAsia" w:hAnsiTheme="majorBidi" w:cstheme="majorBidi"/>
        </w:rPr>
        <w:t>AI</w:t>
      </w:r>
      <w:r>
        <w:rPr>
          <w:rFonts w:asciiTheme="majorBidi" w:eastAsiaTheme="majorEastAsia" w:hAnsiTheme="majorBidi" w:cstheme="majorBidi"/>
        </w:rPr>
        <w:t>）作为一种新兴的技术，正在对医疗领域</w:t>
      </w:r>
      <w:r>
        <w:rPr>
          <w:rFonts w:asciiTheme="majorBidi" w:eastAsiaTheme="majorEastAsia" w:hAnsiTheme="majorBidi" w:cstheme="majorBidi"/>
        </w:rPr>
        <w:fldChar w:fldCharType="begin"/>
      </w:r>
      <w:r>
        <w:rPr>
          <w:rFonts w:asciiTheme="majorBidi" w:eastAsiaTheme="majorEastAsia" w:hAnsiTheme="majorBidi" w:cstheme="majorBidi"/>
        </w:rPr>
        <w:instrText xml:space="preserve"> ADDIN ZOTERO_ITEM CSL_CITATION {"citationID":"Lxpqt7LY","properties":{"formattedCitation":"\\super [2]\\nosupersub{}","plainCitation":"[2]","noteIndex":0},"citationItems":[{"id":348,"uris":["http://zotero.org/users/112295</w:instrText>
      </w:r>
      <w:r>
        <w:rPr>
          <w:rFonts w:asciiTheme="majorBidi" w:eastAsiaTheme="majorEastAsia" w:hAnsiTheme="majorBidi" w:cstheme="majorBidi"/>
        </w:rPr>
        <w:instrText>30/items/IQTK33ZI"],"itemData":{"id":348,"type":"article-journal","abstract":"BACKGROUND: Artificial intelligence (AI) is rapidly expanding in medicine despite a lack of consensus on its application and evaluation.\nOBJECTIVE: We sought to identify current</w:instrText>
      </w:r>
      <w:r>
        <w:rPr>
          <w:rFonts w:asciiTheme="majorBidi" w:eastAsiaTheme="majorEastAsia" w:hAnsiTheme="majorBidi" w:cstheme="majorBidi"/>
        </w:rPr>
        <w:instrText xml:space="preserve"> frameworks guiding the application and evaluation of AI for predictive analytics in medicine and to describe the content of these frameworks. We also assessed what stages along the AI translational spectrum (ie, AI development, reporting, evaluation, impl</w:instrText>
      </w:r>
      <w:r>
        <w:rPr>
          <w:rFonts w:asciiTheme="majorBidi" w:eastAsiaTheme="majorEastAsia" w:hAnsiTheme="majorBidi" w:cstheme="majorBidi"/>
        </w:rPr>
        <w:instrText>ementation, and surveillance) the content of each framework has been discussed.\nMETHODS: We performed a literature review of frameworks regarding the oversight of AI in medicine. The search included key topics such as \"artificial intelligence,\" \"machin</w:instrText>
      </w:r>
      <w:r>
        <w:rPr>
          <w:rFonts w:asciiTheme="majorBidi" w:eastAsiaTheme="majorEastAsia" w:hAnsiTheme="majorBidi" w:cstheme="majorBidi"/>
        </w:rPr>
        <w:instrText>e learning,\" \"guidance as topic,\" and \"translational science,\" and spanned the time period 2014-2022. Documents were included if they provided generalizable guidance regarding the use or evaluation of AI in medicine. Included frameworks are summarized</w:instrText>
      </w:r>
      <w:r>
        <w:rPr>
          <w:rFonts w:asciiTheme="majorBidi" w:eastAsiaTheme="majorEastAsia" w:hAnsiTheme="majorBidi" w:cstheme="majorBidi"/>
        </w:rPr>
        <w:instrText xml:space="preserve"> descriptively and were subjected to content analysis. A novel evaluation matrix was developed and applied to appraise the frameworks' coverage of content areas across translational stages.\nRESULTS: Fourteen frameworks are featured in the review, includin</w:instrText>
      </w:r>
      <w:r>
        <w:rPr>
          <w:rFonts w:asciiTheme="majorBidi" w:eastAsiaTheme="majorEastAsia" w:hAnsiTheme="majorBidi" w:cstheme="majorBidi"/>
        </w:rPr>
        <w:instrText>g six frameworks that provide descriptive guidance and eight that provide reporting checklists for medical applications of AI. Content analysis revealed five considerations related to the oversight of AI in medicine across frameworks: transparency, reprodu</w:instrText>
      </w:r>
      <w:r>
        <w:rPr>
          <w:rFonts w:asciiTheme="majorBidi" w:eastAsiaTheme="majorEastAsia" w:hAnsiTheme="majorBidi" w:cstheme="majorBidi"/>
        </w:rPr>
        <w:instrText>cibility, ethics, effectiveness, and engagement. All frameworks include discussions regarding transparency, reproducibility, ethics, and effectiveness, while only half of the frameworks discuss engagement. The evaluation matrix revealed that frameworks wer</w:instrText>
      </w:r>
      <w:r>
        <w:rPr>
          <w:rFonts w:asciiTheme="majorBidi" w:eastAsiaTheme="majorEastAsia" w:hAnsiTheme="majorBidi" w:cstheme="majorBidi"/>
        </w:rPr>
        <w:instrText>e most likely to report AI considerations for the translational stage of development and were least likely to report considerations for the translational stage of surveillance.\nCONCLUSIONS: Existing frameworks for the application and evaluation of AI in m</w:instrText>
      </w:r>
      <w:r>
        <w:rPr>
          <w:rFonts w:asciiTheme="majorBidi" w:eastAsiaTheme="majorEastAsia" w:hAnsiTheme="majorBidi" w:cstheme="majorBidi"/>
        </w:rPr>
        <w:instrText xml:space="preserve">edicine notably offer less input on the role of engagement in oversight and regarding the translational stage of surveillance. Identifying and optimizing strategies for engagement are essential to ensure that AI can meaningfully benefit patients and other </w:instrText>
      </w:r>
      <w:r>
        <w:rPr>
          <w:rFonts w:asciiTheme="majorBidi" w:eastAsiaTheme="majorEastAsia" w:hAnsiTheme="majorBidi" w:cstheme="majorBidi"/>
        </w:rPr>
        <w:instrText xml:space="preserve">end users.","archive_location":"7 </w:instrText>
      </w:r>
      <w:r>
        <w:rPr>
          <w:rFonts w:ascii="Apple Color Emoji" w:eastAsiaTheme="majorEastAsia" w:hAnsi="Apple Color Emoji" w:cs="Apple Color Emoji"/>
        </w:rPr>
        <w:instrText>📊</w:instrText>
      </w:r>
      <w:r>
        <w:rPr>
          <w:rFonts w:asciiTheme="majorBidi" w:eastAsiaTheme="majorEastAsia" w:hAnsiTheme="majorBidi" w:cstheme="majorBidi"/>
        </w:rPr>
        <w:instrText>","container-title":"Journal of Medical Internet Research","DOI":"10.2196/36823","ISSN":"1438-8871","issue":"8","journalAbbreviation":"J Med Internet Res","language":"eng","note":"PMID: 36006692\nPMCID: PMC9459836","page</w:instrText>
      </w:r>
      <w:r>
        <w:rPr>
          <w:rFonts w:asciiTheme="majorBidi" w:eastAsiaTheme="majorEastAsia" w:hAnsiTheme="majorBidi" w:cstheme="majorBidi"/>
        </w:rPr>
        <w:instrText>":"e36823","source":"PubMed","title":"Guidelines for Artificial Intelligence in Medicine: Literature Review and Content Analysis of Frameworks","title-short":"Guidelines for Artificial Intelligence in Medicine","volume":"24","author":[{"family":"Crossnoher</w:instrText>
      </w:r>
      <w:r>
        <w:rPr>
          <w:rFonts w:asciiTheme="majorBidi" w:eastAsiaTheme="majorEastAsia" w:hAnsiTheme="majorBidi" w:cstheme="majorBidi"/>
        </w:rPr>
        <w:instrText>e","given":"Norah L."},{"family":"Elsaid","given":"Mohamed"},{"family":"Paskett","given":"Jonathan"},{"family":"Bose-Brill","given":"Seuli"},{"family":"Bridges","given":"John F. P."}],"issued":{"date-parts":[["2022",8,25]]}}}],"schema":"https://github.com/</w:instrText>
      </w:r>
      <w:r>
        <w:rPr>
          <w:rFonts w:asciiTheme="majorBidi" w:eastAsiaTheme="majorEastAsia" w:hAnsiTheme="majorBidi" w:cstheme="majorBidi"/>
        </w:rPr>
        <w:instrText xml:space="preserve">citation-style-language/schema/raw/master/csl-citation.json"} </w:instrText>
      </w:r>
      <w:r>
        <w:rPr>
          <w:rFonts w:asciiTheme="majorBidi" w:eastAsiaTheme="majorEastAsia" w:hAnsiTheme="majorBidi" w:cstheme="majorBidi"/>
        </w:rPr>
        <w:fldChar w:fldCharType="separate"/>
      </w:r>
      <w:r>
        <w:rPr>
          <w:rFonts w:asciiTheme="majorBidi" w:hAnsiTheme="majorBidi" w:cstheme="majorBidi"/>
          <w:vertAlign w:val="superscript"/>
        </w:rPr>
        <w:t>[2]</w:t>
      </w:r>
      <w:r>
        <w:rPr>
          <w:rFonts w:asciiTheme="majorBidi" w:eastAsiaTheme="majorEastAsia" w:hAnsiTheme="majorBidi" w:cstheme="majorBidi"/>
        </w:rPr>
        <w:fldChar w:fldCharType="end"/>
      </w:r>
      <w:r>
        <w:rPr>
          <w:rFonts w:asciiTheme="majorBidi" w:eastAsiaTheme="majorEastAsia" w:hAnsiTheme="majorBidi" w:cstheme="majorBidi"/>
        </w:rPr>
        <w:t>产生深远的影响。广义的</w:t>
      </w:r>
      <w:r>
        <w:rPr>
          <w:rFonts w:asciiTheme="majorBidi" w:eastAsiaTheme="majorEastAsia" w:hAnsiTheme="majorBidi" w:cstheme="majorBidi"/>
        </w:rPr>
        <w:t>AI</w:t>
      </w:r>
      <w:r>
        <w:rPr>
          <w:rFonts w:asciiTheme="majorBidi" w:eastAsiaTheme="majorEastAsia" w:hAnsiTheme="majorBidi" w:cstheme="majorBidi"/>
        </w:rPr>
        <w:t>可被定义为建造智能机器的科学和工程，人工智能之父之一、计算机科学家马文</w:t>
      </w:r>
      <w:r>
        <w:rPr>
          <w:rFonts w:asciiTheme="majorBidi" w:eastAsiaTheme="majorEastAsia" w:hAnsiTheme="majorBidi" w:cstheme="majorBidi"/>
        </w:rPr>
        <w:t>·</w:t>
      </w:r>
      <w:r>
        <w:rPr>
          <w:rFonts w:asciiTheme="majorBidi" w:eastAsiaTheme="majorEastAsia" w:hAnsiTheme="majorBidi" w:cstheme="majorBidi"/>
        </w:rPr>
        <w:t>明斯基</w:t>
      </w:r>
      <w:r>
        <w:rPr>
          <w:rFonts w:asciiTheme="majorBidi" w:eastAsiaTheme="majorEastAsia" w:hAnsiTheme="majorBidi" w:cstheme="majorBidi"/>
        </w:rPr>
        <w:t xml:space="preserve">(Marvin Minsky) </w:t>
      </w:r>
      <w:r>
        <w:rPr>
          <w:rFonts w:asciiTheme="majorBidi" w:eastAsiaTheme="majorEastAsia" w:hAnsiTheme="majorBidi" w:cstheme="majorBidi"/>
        </w:rPr>
        <w:t>将该领域定义为</w:t>
      </w:r>
      <w:r>
        <w:rPr>
          <w:rFonts w:asciiTheme="majorBidi" w:eastAsiaTheme="majorEastAsia" w:hAnsiTheme="majorBidi" w:cstheme="majorBidi"/>
        </w:rPr>
        <w:t>“</w:t>
      </w:r>
      <w:r>
        <w:rPr>
          <w:rFonts w:asciiTheme="majorBidi" w:eastAsiaTheme="majorEastAsia" w:hAnsiTheme="majorBidi" w:cstheme="majorBidi"/>
        </w:rPr>
        <w:t>人工智能是可以让机器做人类需要智能才做的事情</w:t>
      </w:r>
      <w:r>
        <w:rPr>
          <w:rFonts w:asciiTheme="majorBidi" w:eastAsiaTheme="majorEastAsia" w:hAnsiTheme="majorBidi" w:cstheme="majorBidi"/>
        </w:rPr>
        <w:t>”</w:t>
      </w:r>
      <w:r>
        <w:rPr>
          <w:rFonts w:asciiTheme="majorBidi" w:eastAsiaTheme="majorEastAsia" w:hAnsiTheme="majorBidi" w:cstheme="majorBidi"/>
        </w:rPr>
        <w:t>。</w:t>
      </w:r>
      <w:r>
        <w:rPr>
          <w:rFonts w:asciiTheme="majorBidi" w:eastAsiaTheme="majorEastAsia" w:hAnsiTheme="majorBidi" w:cstheme="majorBidi"/>
        </w:rPr>
        <w:t>AI</w:t>
      </w:r>
      <w:r>
        <w:rPr>
          <w:rFonts w:asciiTheme="majorBidi" w:eastAsiaTheme="majorEastAsia" w:hAnsiTheme="majorBidi" w:cstheme="majorBidi"/>
        </w:rPr>
        <w:t>在医学中有许多潜在的应用，包括自动化的放射学报告、预测分析、知识表示、外科手术机器人技术、医学教育、药物研发等</w:t>
      </w:r>
      <w:r>
        <w:rPr>
          <w:rFonts w:asciiTheme="majorBidi" w:eastAsiaTheme="majorEastAsia" w:hAnsiTheme="majorBidi" w:cstheme="majorBidi"/>
        </w:rPr>
        <w:fldChar w:fldCharType="begin"/>
      </w:r>
      <w:r>
        <w:rPr>
          <w:rFonts w:asciiTheme="majorBidi" w:eastAsiaTheme="majorEastAsia" w:hAnsiTheme="majorBidi" w:cstheme="majorBidi"/>
        </w:rPr>
        <w:instrText xml:space="preserve"> ADDIN ZOTERO_ITEM CSL_CITATION</w:instrText>
      </w:r>
      <w:r>
        <w:rPr>
          <w:rFonts w:asciiTheme="majorBidi" w:eastAsiaTheme="majorEastAsia" w:hAnsiTheme="majorBidi" w:cstheme="majorBidi"/>
        </w:rPr>
        <w:instrText xml:space="preserve"> {"citationID":"svUlcz26","properties":{"formattedCitation":"\\super [3\\uc0\\u8211{}7]\\nosupersub{}","plainCitation":"[3–7]","noteIndex":0},"citationItems":[{"id":362,"uris":["http://zotero.org/users/11229530/items/PRVQ76YK"],"itemData":{"id":362,"type":</w:instrText>
      </w:r>
      <w:r>
        <w:rPr>
          <w:rFonts w:asciiTheme="majorBidi" w:eastAsiaTheme="majorEastAsia" w:hAnsiTheme="majorBidi" w:cstheme="majorBidi"/>
        </w:rPr>
        <w:instrText>"article-journal","abstract":"The use of artificial intelligence, and the deep-learning subtype in particular, has been enabled by the use of labeled big data, along with markedly enhanced computing power and cloud storage, across all sectors. In medicine,</w:instrText>
      </w:r>
      <w:r>
        <w:rPr>
          <w:rFonts w:asciiTheme="majorBidi" w:eastAsiaTheme="majorEastAsia" w:hAnsiTheme="majorBidi" w:cstheme="majorBidi"/>
        </w:rPr>
        <w:instrText xml:space="preserve"> this is beginning to have an impact at three levels: for clinicians, predominantly via rapid, accurate image interpretation; for health systems, by improving workflow and the potential for reducing medical errors; and for patients, by enabling them to pro</w:instrText>
      </w:r>
      <w:r>
        <w:rPr>
          <w:rFonts w:asciiTheme="majorBidi" w:eastAsiaTheme="majorEastAsia" w:hAnsiTheme="majorBidi" w:cstheme="majorBidi"/>
        </w:rPr>
        <w:instrText>cess their own data to promote health. The current limitations, including bias, privacy and security, and lack of transparency, along with the future directions of these applications will be discussed in this article. Over time, marked improvements in accu</w:instrText>
      </w:r>
      <w:r>
        <w:rPr>
          <w:rFonts w:asciiTheme="majorBidi" w:eastAsiaTheme="majorEastAsia" w:hAnsiTheme="majorBidi" w:cstheme="majorBidi"/>
        </w:rPr>
        <w:instrText xml:space="preserve">racy, productivity, and workflow will likely be actualized, but whether that will be used to improve the patient–doctor relationship or facilitate its erosion remains to be seen.","archive_location":"2279 </w:instrText>
      </w:r>
      <w:r>
        <w:rPr>
          <w:rFonts w:ascii="Apple Color Emoji" w:eastAsiaTheme="majorEastAsia" w:hAnsi="Apple Color Emoji" w:cs="Apple Color Emoji"/>
        </w:rPr>
        <w:instrText>📊</w:instrText>
      </w:r>
      <w:r>
        <w:rPr>
          <w:rFonts w:asciiTheme="majorBidi" w:eastAsiaTheme="majorEastAsia" w:hAnsiTheme="majorBidi" w:cstheme="majorBidi"/>
        </w:rPr>
        <w:instrText>","container-title":"Nature Medicine","DOI":"10.1</w:instrText>
      </w:r>
      <w:r>
        <w:rPr>
          <w:rFonts w:asciiTheme="majorBidi" w:eastAsiaTheme="majorEastAsia" w:hAnsiTheme="majorBidi" w:cstheme="majorBidi"/>
        </w:rPr>
        <w:instrText>038/s41591-018-0300-7","ISSN":"1546-170X","issue":"1","journalAbbreviation":"Nat Med","language":"en","license":"2019 Springer Nature America, Inc.","note":"number: 1\npublisher: Nature Publishing Group","page":"44-56","source":"www.nature.com","title":"Hi</w:instrText>
      </w:r>
      <w:r>
        <w:rPr>
          <w:rFonts w:asciiTheme="majorBidi" w:eastAsiaTheme="majorEastAsia" w:hAnsiTheme="majorBidi" w:cstheme="majorBidi"/>
        </w:rPr>
        <w:instrText>gh-performance medicine: the convergence of human and artificial intelligence","title-short":"High-performance medicine","volume":"25","author":[{"family":"Topol","given":"Eric J."}],"issued":{"date-parts":[["2019",1]]}},"label":"page"},{"id":365,"uris":["</w:instrText>
      </w:r>
      <w:r>
        <w:rPr>
          <w:rFonts w:asciiTheme="majorBidi" w:eastAsiaTheme="majorEastAsia" w:hAnsiTheme="majorBidi" w:cstheme="majorBidi"/>
        </w:rPr>
        <w:instrText>http://zotero.org/users/11229530/items/ZDG3YHN3"],"itemData":{"id":365,"type":"webpage","title":"What’s new in ICU in 2050: big data and machine learning | SpringerLink","URL":"https://link.springer.com/article/10.1007/s00134-017-5034-3","accessed":{"date-</w:instrText>
      </w:r>
      <w:r>
        <w:rPr>
          <w:rFonts w:asciiTheme="majorBidi" w:eastAsiaTheme="majorEastAsia" w:hAnsiTheme="majorBidi" w:cstheme="majorBidi"/>
        </w:rPr>
        <w:instrText>parts":[["2023",4,16]]}},"label":"page"},{"id":367,"uris":["http://zotero.org/users/11229530/items/QGAXFXIL"],"itemData":{"id":367,"type":"webpage","title":"State of the art review: the data revolution in critical care | Critical Care | Full Text","URL":"h</w:instrText>
      </w:r>
      <w:r>
        <w:rPr>
          <w:rFonts w:asciiTheme="majorBidi" w:eastAsiaTheme="majorEastAsia" w:hAnsiTheme="majorBidi" w:cstheme="majorBidi"/>
        </w:rPr>
        <w:instrText xml:space="preserve">ttps://ccforum.biomedcentral.com/articles/10.1186/s13054-015-0801-4","accessed":{"date-parts":[["2023",4,16]]}},"label":"page"},{"id":369,"uris":["http://zotero.org/users/11229530/items/TD427KZW"],"itemData":{"id":369,"type":"webpage","title":"Translating </w:instrText>
      </w:r>
      <w:r>
        <w:rPr>
          <w:rFonts w:asciiTheme="majorBidi" w:eastAsiaTheme="majorEastAsia" w:hAnsiTheme="majorBidi" w:cstheme="majorBidi"/>
        </w:rPr>
        <w:instrText>Artificial Intelligence Into Clinical Care | Diabetic Retinopathy | JAMA | JAMA Network","URL":"https://jamanetwork.com/journals/jama/article-abstract/2588761","accessed":{"date-parts":[["2023",4,16]]}},"label":"page"},{"id":371,"uris":["http://zotero.org/</w:instrText>
      </w:r>
      <w:r>
        <w:rPr>
          <w:rFonts w:asciiTheme="majorBidi" w:eastAsiaTheme="majorEastAsia" w:hAnsiTheme="majorBidi" w:cstheme="majorBidi"/>
        </w:rPr>
        <w:instrText>users/11229530/items/EAMNAQ9N"],"itemData":{"id":371,"type":"webpage","title":"Intensive care medicine in 2050: the ICU in vivo | SpringerLink","URL":"https://link.springer.com/article/10.1007/s00134-017-4808-y","accessed":{"date-parts":[["2023",4,16]]}},"</w:instrText>
      </w:r>
      <w:r>
        <w:rPr>
          <w:rFonts w:asciiTheme="majorBidi" w:eastAsiaTheme="majorEastAsia" w:hAnsiTheme="majorBidi" w:cstheme="majorBidi"/>
        </w:rPr>
        <w:instrText xml:space="preserve">label":"page"}],"schema":"https://github.com/citation-style-language/schema/raw/master/csl-citation.json"} </w:instrText>
      </w:r>
      <w:r>
        <w:rPr>
          <w:rFonts w:asciiTheme="majorBidi" w:eastAsiaTheme="majorEastAsia" w:hAnsiTheme="majorBidi" w:cstheme="majorBidi"/>
        </w:rPr>
        <w:fldChar w:fldCharType="separate"/>
      </w:r>
      <w:r>
        <w:rPr>
          <w:rFonts w:asciiTheme="majorBidi" w:hAnsiTheme="majorBidi" w:cstheme="majorBidi"/>
          <w:vertAlign w:val="superscript"/>
        </w:rPr>
        <w:t>[3–7]</w:t>
      </w:r>
      <w:r>
        <w:rPr>
          <w:rFonts w:asciiTheme="majorBidi" w:eastAsiaTheme="majorEastAsia" w:hAnsiTheme="majorBidi" w:cstheme="majorBidi"/>
        </w:rPr>
        <w:fldChar w:fldCharType="end"/>
      </w:r>
      <w:r>
        <w:rPr>
          <w:rFonts w:asciiTheme="majorBidi" w:eastAsiaTheme="majorEastAsia" w:hAnsiTheme="majorBidi" w:cstheme="majorBidi"/>
        </w:rPr>
        <w:t>。这些技术有望帮助临床医生做出更好、更个性化的决策，提高工作流程并减少医疗保健支出</w:t>
      </w:r>
      <w:r>
        <w:rPr>
          <w:rFonts w:asciiTheme="majorBidi" w:eastAsiaTheme="majorEastAsia" w:hAnsiTheme="majorBidi" w:cstheme="majorBidi"/>
        </w:rPr>
        <w:fldChar w:fldCharType="begin"/>
      </w:r>
      <w:r>
        <w:rPr>
          <w:rFonts w:asciiTheme="majorBidi" w:eastAsiaTheme="majorEastAsia" w:hAnsiTheme="majorBidi" w:cstheme="majorBidi"/>
        </w:rPr>
        <w:instrText xml:space="preserve"> ADDIN ZOTERO_ITEM CSL_CITATION {"citationID":"85kpSf6L","properties":{"formattedCitation":"\\super </w:instrText>
      </w:r>
      <w:r>
        <w:rPr>
          <w:rFonts w:asciiTheme="majorBidi" w:eastAsiaTheme="majorEastAsia" w:hAnsiTheme="majorBidi" w:cstheme="majorBidi"/>
        </w:rPr>
        <w:instrText>[3,5\\uc0\\u8211{}7]\\nosupersub{}","plainCitation":"[3,5–7]","noteIndex":0},"citationItems":[{"id":362,"uris":["http://zotero.org/users/11229530/items/PRVQ76YK"],"itemData":{"id":362,"type":"article-journal","abstract":"The use of artificial intelligence,</w:instrText>
      </w:r>
      <w:r>
        <w:rPr>
          <w:rFonts w:asciiTheme="majorBidi" w:eastAsiaTheme="majorEastAsia" w:hAnsiTheme="majorBidi" w:cstheme="majorBidi"/>
        </w:rPr>
        <w:instrText xml:space="preserve"> and the deep-learning subtype in particular, has been enabled by the use of labeled big data, along with markedly enhanced computing power and cloud storage, across all sectors. In medicine, this is beginning to have an impact at three levels: for clinici</w:instrText>
      </w:r>
      <w:r>
        <w:rPr>
          <w:rFonts w:asciiTheme="majorBidi" w:eastAsiaTheme="majorEastAsia" w:hAnsiTheme="majorBidi" w:cstheme="majorBidi"/>
        </w:rPr>
        <w:instrText>ans, predominantly via rapid, accurate image interpretation; for health systems, by improving workflow and the potential for reducing medical errors; and for patients, by enabling them to process their own data to promote health. The current limitations, i</w:instrText>
      </w:r>
      <w:r>
        <w:rPr>
          <w:rFonts w:asciiTheme="majorBidi" w:eastAsiaTheme="majorEastAsia" w:hAnsiTheme="majorBidi" w:cstheme="majorBidi"/>
        </w:rPr>
        <w:instrText>ncluding bias, privacy and security, and lack of transparency, along with the future directions of these applications will be discussed in this article. Over time, marked improvements in accuracy, productivity, and workflow will likely be actualized, but w</w:instrText>
      </w:r>
      <w:r>
        <w:rPr>
          <w:rFonts w:asciiTheme="majorBidi" w:eastAsiaTheme="majorEastAsia" w:hAnsiTheme="majorBidi" w:cstheme="majorBidi"/>
        </w:rPr>
        <w:instrText xml:space="preserve">hether that will be used to improve the patient–doctor relationship or facilitate its erosion remains to be seen.","archive_location":"2279 </w:instrText>
      </w:r>
      <w:r>
        <w:rPr>
          <w:rFonts w:ascii="Apple Color Emoji" w:eastAsiaTheme="majorEastAsia" w:hAnsi="Apple Color Emoji" w:cs="Apple Color Emoji"/>
        </w:rPr>
        <w:instrText>📊</w:instrText>
      </w:r>
      <w:r>
        <w:rPr>
          <w:rFonts w:asciiTheme="majorBidi" w:eastAsiaTheme="majorEastAsia" w:hAnsiTheme="majorBidi" w:cstheme="majorBidi"/>
        </w:rPr>
        <w:instrText>","container-title":"Nature Medicine","DOI":"10.1038/s41591-018-0300-7","ISSN":"1546-170X","issue":"1","journalAbb</w:instrText>
      </w:r>
      <w:r>
        <w:rPr>
          <w:rFonts w:asciiTheme="majorBidi" w:eastAsiaTheme="majorEastAsia" w:hAnsiTheme="majorBidi" w:cstheme="majorBidi"/>
        </w:rPr>
        <w:instrText xml:space="preserve">reviation":"Nat Med","language":"en","license":"2019 Springer Nature America, Inc.","note":"number: 1\npublisher: Nature Publishing Group","page":"44-56","source":"www.nature.com","title":"High-performance medicine: the convergence of human and artificial </w:instrText>
      </w:r>
      <w:r>
        <w:rPr>
          <w:rFonts w:asciiTheme="majorBidi" w:eastAsiaTheme="majorEastAsia" w:hAnsiTheme="majorBidi" w:cstheme="majorBidi"/>
        </w:rPr>
        <w:instrText>intelligence","title-short":"High-performance medicine","volume":"25","author":[{"family":"Topol","given":"Eric J."}],"issued":{"date-parts":[["2019",1]]}},"label":"page"},{"id":367,"uris":["http://zotero.org/users/11229530/items/QGAXFXIL"],"itemData":{"id</w:instrText>
      </w:r>
      <w:r>
        <w:rPr>
          <w:rFonts w:asciiTheme="majorBidi" w:eastAsiaTheme="majorEastAsia" w:hAnsiTheme="majorBidi" w:cstheme="majorBidi"/>
        </w:rPr>
        <w:instrText>":367,"type":"webpage","title":"State of the art review: the data revolution in critical care | Critical Care | Full Text","URL":"https://ccforum.biomedcentral.com/articles/10.1186/s13054-015-0801-4","accessed":{"date-parts":[["2023",4,16]]}},"label":"page</w:instrText>
      </w:r>
      <w:r>
        <w:rPr>
          <w:rFonts w:asciiTheme="majorBidi" w:eastAsiaTheme="majorEastAsia" w:hAnsiTheme="majorBidi" w:cstheme="majorBidi"/>
        </w:rPr>
        <w:instrText>"},{"id":369,"uris":["http://zotero.org/users/11229530/items/TD427KZW"],"itemData":{"id":369,"type":"webpage","title":"Translating Artificial Intelligence Into Clinical Care | Diabetic Retinopathy | JAMA | JAMA Network","URL":"https://jamanetwork.com/journ</w:instrText>
      </w:r>
      <w:r>
        <w:rPr>
          <w:rFonts w:asciiTheme="majorBidi" w:eastAsiaTheme="majorEastAsia" w:hAnsiTheme="majorBidi" w:cstheme="majorBidi"/>
        </w:rPr>
        <w:instrText>als/jama/article-abstract/2588761","accessed":{"date-parts":[["2023",4,16]]}},"label":"page"},{"id":371,"uris":["http://zotero.org/users/11229530/items/EAMNAQ9N"],"itemData":{"id":371,"type":"webpage","title":"Intensive care medicine in 2050: the ICU in vi</w:instrText>
      </w:r>
      <w:r>
        <w:rPr>
          <w:rFonts w:asciiTheme="majorBidi" w:eastAsiaTheme="majorEastAsia" w:hAnsiTheme="majorBidi" w:cstheme="majorBidi"/>
        </w:rPr>
        <w:instrText xml:space="preserve">vo | SpringerLink","URL":"https://link.springer.com/article/10.1007/s00134-017-4808-y","accessed":{"date-parts":[["2023",4,16]]}},"label":"page"}],"schema":"https://github.com/citation-style-language/schema/raw/master/csl-citation.json"} </w:instrText>
      </w:r>
      <w:r>
        <w:rPr>
          <w:rFonts w:asciiTheme="majorBidi" w:eastAsiaTheme="majorEastAsia" w:hAnsiTheme="majorBidi" w:cstheme="majorBidi"/>
        </w:rPr>
        <w:fldChar w:fldCharType="separate"/>
      </w:r>
      <w:r>
        <w:rPr>
          <w:rFonts w:asciiTheme="majorBidi" w:hAnsiTheme="majorBidi" w:cstheme="majorBidi"/>
          <w:vertAlign w:val="superscript"/>
        </w:rPr>
        <w:t>[3,5–7]</w:t>
      </w:r>
      <w:r>
        <w:rPr>
          <w:rFonts w:asciiTheme="majorBidi" w:eastAsiaTheme="majorEastAsia" w:hAnsiTheme="majorBidi" w:cstheme="majorBidi"/>
        </w:rPr>
        <w:fldChar w:fldCharType="end"/>
      </w:r>
      <w:r>
        <w:rPr>
          <w:rFonts w:asciiTheme="majorBidi" w:eastAsiaTheme="majorEastAsia" w:hAnsiTheme="majorBidi" w:cstheme="majorBidi"/>
        </w:rPr>
        <w:t>。人工智能的广度和深度在不断发展，机器学习（包括神经网络、强化学习和深度学习）、基于规则的专家系统和计算机视觉等分支在医疗领域显示出巨大的潜力</w:t>
      </w:r>
      <w:r>
        <w:rPr>
          <w:rFonts w:asciiTheme="majorBidi" w:eastAsiaTheme="majorEastAsia" w:hAnsiTheme="majorBidi" w:cstheme="majorBidi"/>
        </w:rPr>
        <w:fldChar w:fldCharType="begin"/>
      </w:r>
      <w:r>
        <w:rPr>
          <w:rFonts w:asciiTheme="majorBidi" w:eastAsiaTheme="majorEastAsia" w:hAnsiTheme="majorBidi" w:cstheme="majorBidi"/>
        </w:rPr>
        <w:instrText xml:space="preserve"> ADDIN ZOTERO_ITEM CSL_CITATION {"citationID":"kpB7NZpV","properties":{"formattedCitation":"\\super [8,9]\\nosupersub{}","plainCitation":"[8,9]","noteIndex":0},"citationItems":[{"id":35</w:instrText>
      </w:r>
      <w:r>
        <w:rPr>
          <w:rFonts w:asciiTheme="majorBidi" w:eastAsiaTheme="majorEastAsia" w:hAnsiTheme="majorBidi" w:cstheme="majorBidi"/>
        </w:rPr>
        <w:instrText>8,"uris":["http://zotero.org/users/11229530/items/DR2UXDYI"],"itemData":{"id":358,"type":"webpage","title":"The potential for artificial intelligence in healthcare - PMC","URL":"https://www.ncbi.nlm.nih.gov/pmc/articles/PMC6616181/","accessed":{"date-parts</w:instrText>
      </w:r>
      <w:r>
        <w:rPr>
          <w:rFonts w:asciiTheme="majorBidi" w:eastAsiaTheme="majorEastAsia" w:hAnsiTheme="majorBidi" w:cstheme="majorBidi"/>
        </w:rPr>
        <w:instrText xml:space="preserve">":[["2023",4,16]]}},"label":"page"},{"id":355,"uris":["http://zotero.org/users/11229530/items/E5PJGERN"],"itemData":{"id":355,"type":"article-journal","abstract":"To bring the full potential of AI to the clinic, practical and regulatory changes need to be </w:instrText>
      </w:r>
      <w:r>
        <w:rPr>
          <w:rFonts w:asciiTheme="majorBidi" w:eastAsiaTheme="majorEastAsia" w:hAnsiTheme="majorBidi" w:cstheme="majorBidi"/>
        </w:rPr>
        <w:instrText xml:space="preserve">made in health systems globally.","archive_location":"705 </w:instrText>
      </w:r>
      <w:r>
        <w:rPr>
          <w:rFonts w:ascii="Apple Color Emoji" w:eastAsiaTheme="majorEastAsia" w:hAnsi="Apple Color Emoji" w:cs="Apple Color Emoji"/>
        </w:rPr>
        <w:instrText>📊</w:instrText>
      </w:r>
      <w:r>
        <w:rPr>
          <w:rFonts w:asciiTheme="majorBidi" w:eastAsiaTheme="majorEastAsia" w:hAnsiTheme="majorBidi" w:cstheme="majorBidi"/>
        </w:rPr>
        <w:instrText>","container-title":"Nature Medicine","DOI":"10.1038/s41591-018-0307-0","ISSN":"1546-170X","issue":"1","journalAbbreviation":"Nat Med","language":"en","license":"2019 Springer Nature America, Inc.</w:instrText>
      </w:r>
      <w:r>
        <w:rPr>
          <w:rFonts w:asciiTheme="majorBidi" w:eastAsiaTheme="majorEastAsia" w:hAnsiTheme="majorBidi" w:cstheme="majorBidi"/>
        </w:rPr>
        <w:instrText>","note":"number: 1\npublisher: Nature Publishing Group","page":"30-36","source":"www.nature.com","title":"The practical implementation of artificial intelligence technologies in medicine","volume":"25","author":[{"family":"He","given":"Jianxing"},{"family</w:instrText>
      </w:r>
      <w:r>
        <w:rPr>
          <w:rFonts w:asciiTheme="majorBidi" w:eastAsiaTheme="majorEastAsia" w:hAnsiTheme="majorBidi" w:cstheme="majorBidi"/>
        </w:rPr>
        <w:instrText>":"Baxter","given":"Sally L."},{"family":"Xu","given":"Jie"},{"family":"Xu","given":"Jiming"},{"family":"Zhou","given":"Xingtao"},{"family":"Zhang","given":"Kang"}],"issued":{"date-parts":[["2019",1]]}},"label":"page"}],"schema":"https://github.com/citatio</w:instrText>
      </w:r>
      <w:r>
        <w:rPr>
          <w:rFonts w:asciiTheme="majorBidi" w:eastAsiaTheme="majorEastAsia" w:hAnsiTheme="majorBidi" w:cstheme="majorBidi"/>
        </w:rPr>
        <w:instrText xml:space="preserve">n-style-language/schema/raw/master/csl-citation.json"} </w:instrText>
      </w:r>
      <w:r>
        <w:rPr>
          <w:rFonts w:asciiTheme="majorBidi" w:eastAsiaTheme="majorEastAsia" w:hAnsiTheme="majorBidi" w:cstheme="majorBidi"/>
        </w:rPr>
        <w:fldChar w:fldCharType="separate"/>
      </w:r>
      <w:r>
        <w:rPr>
          <w:rFonts w:asciiTheme="majorBidi" w:hAnsiTheme="majorBidi" w:cstheme="majorBidi"/>
          <w:vertAlign w:val="superscript"/>
        </w:rPr>
        <w:t>[8,9]</w:t>
      </w:r>
      <w:r>
        <w:rPr>
          <w:rFonts w:asciiTheme="majorBidi" w:eastAsiaTheme="majorEastAsia" w:hAnsiTheme="majorBidi" w:cstheme="majorBidi"/>
        </w:rPr>
        <w:fldChar w:fldCharType="end"/>
      </w:r>
      <w:r>
        <w:rPr>
          <w:rFonts w:asciiTheme="majorBidi" w:eastAsiaTheme="majorEastAsia" w:hAnsiTheme="majorBidi" w:cstheme="majorBidi"/>
        </w:rPr>
        <w:t xml:space="preserve"> </w:t>
      </w:r>
      <w:r>
        <w:rPr>
          <w:rFonts w:asciiTheme="majorBidi" w:eastAsiaTheme="majorEastAsia" w:hAnsiTheme="majorBidi" w:cstheme="majorBidi"/>
        </w:rPr>
        <w:t>，</w:t>
      </w:r>
      <w:r>
        <w:rPr>
          <w:rFonts w:asciiTheme="majorBidi" w:eastAsiaTheme="majorEastAsia" w:hAnsiTheme="majorBidi" w:cstheme="majorBidi"/>
        </w:rPr>
        <w:t>AI</w:t>
      </w:r>
      <w:r>
        <w:rPr>
          <w:rFonts w:asciiTheme="majorBidi" w:eastAsiaTheme="majorEastAsia" w:hAnsiTheme="majorBidi" w:cstheme="majorBidi"/>
        </w:rPr>
        <w:t>可以帮助医护人员更准确、快速地诊断和治疗疾病，提高医疗服务的效率和质量。随着技术的不断发展和进步，人工智能技术在医疗领域的应用范围也在不断扩大，而且越来越多的医疗机构和企业开始积极探索和应用这种新兴技术。</w:t>
      </w:r>
      <w:r>
        <w:rPr>
          <w:rFonts w:asciiTheme="majorBidi" w:eastAsiaTheme="majorEastAsia" w:hAnsiTheme="majorBidi" w:cstheme="majorBidi"/>
        </w:rPr>
        <w:t>AI</w:t>
      </w:r>
      <w:r>
        <w:rPr>
          <w:rFonts w:asciiTheme="majorBidi" w:eastAsiaTheme="majorEastAsia" w:hAnsiTheme="majorBidi" w:cstheme="majorBidi"/>
        </w:rPr>
        <w:t>在不断发展成熟，与医学的结合引起越来越多的重视。重症医学科的患者病情危重、需要实时监护并及时处理，治疗及监护仪器众多、产生海量的实时数据，与</w:t>
      </w:r>
      <w:r>
        <w:rPr>
          <w:rFonts w:asciiTheme="majorBidi" w:eastAsiaTheme="majorEastAsia" w:hAnsiTheme="majorBidi" w:cstheme="majorBidi"/>
        </w:rPr>
        <w:t>AI</w:t>
      </w:r>
      <w:r>
        <w:rPr>
          <w:rFonts w:asciiTheme="majorBidi" w:eastAsiaTheme="majorEastAsia" w:hAnsiTheme="majorBidi" w:cstheme="majorBidi"/>
        </w:rPr>
        <w:t>的结合更加必要和紧迫。例如</w:t>
      </w:r>
      <w:r>
        <w:rPr>
          <w:rFonts w:asciiTheme="majorBidi" w:eastAsiaTheme="majorEastAsia" w:hAnsiTheme="majorBidi" w:cstheme="majorBidi"/>
        </w:rPr>
        <w:t>，</w:t>
      </w:r>
      <w:r>
        <w:rPr>
          <w:rFonts w:asciiTheme="majorBidi" w:eastAsiaTheme="majorEastAsia" w:hAnsiTheme="majorBidi" w:cstheme="majorBidi"/>
          <w:color w:val="000000" w:themeColor="text1"/>
        </w:rPr>
        <w:t>Matthieu</w:t>
      </w:r>
      <w:r>
        <w:rPr>
          <w:rFonts w:asciiTheme="majorBidi" w:eastAsiaTheme="majorEastAsia" w:hAnsiTheme="majorBidi" w:cstheme="majorBidi"/>
          <w:strike/>
        </w:rPr>
        <w:fldChar w:fldCharType="begin"/>
      </w:r>
      <w:r>
        <w:rPr>
          <w:rFonts w:asciiTheme="majorBidi" w:eastAsiaTheme="majorEastAsia" w:hAnsiTheme="majorBidi" w:cstheme="majorBidi"/>
          <w:strike/>
        </w:rPr>
        <w:instrText xml:space="preserve"> ADDIN ZOTERO_ITEM CSL_CITATION {"citationID":"wIgxBHa7","properties":{"formattedCitation":"\\super [11]\\nosupersub{}","plainCitation":"[11]","noteIndex":0},"citationItems":[{"id":378,"uris":["http://zotero.org/users/11229530/items/TQ7UFP9J"],"it</w:instrText>
      </w:r>
      <w:r>
        <w:rPr>
          <w:rFonts w:asciiTheme="majorBidi" w:eastAsiaTheme="majorEastAsia" w:hAnsiTheme="majorBidi" w:cstheme="majorBidi"/>
          <w:strike/>
        </w:rPr>
        <w:instrText>emData":{"id":378,"type":"webpage","title":"The Artificial Intelligence Clinician learns optimal treatment strategies for sepsis in intensive care | Nature Medicine","URL":"https://www.nature.com/articles/s41591-018-0213-5","accessed":{"date-parts":[["2023</w:instrText>
      </w:r>
      <w:r>
        <w:rPr>
          <w:rFonts w:asciiTheme="majorBidi" w:eastAsiaTheme="majorEastAsia" w:hAnsiTheme="majorBidi" w:cstheme="majorBidi"/>
          <w:strike/>
        </w:rPr>
        <w:instrText xml:space="preserve">",4,16]]}}}],"schema":"https://github.com/citation-style-language/schema/raw/master/csl-citation.json"} </w:instrText>
      </w:r>
      <w:r>
        <w:rPr>
          <w:rFonts w:asciiTheme="majorBidi" w:eastAsiaTheme="majorEastAsia" w:hAnsiTheme="majorBidi" w:cstheme="majorBidi"/>
          <w:strike/>
        </w:rPr>
        <w:fldChar w:fldCharType="separate"/>
      </w:r>
      <w:r>
        <w:rPr>
          <w:rFonts w:asciiTheme="majorBidi" w:hAnsiTheme="majorBidi" w:cstheme="majorBidi"/>
          <w:vertAlign w:val="superscript"/>
        </w:rPr>
        <w:t>[11]</w:t>
      </w:r>
      <w:r>
        <w:rPr>
          <w:rFonts w:asciiTheme="majorBidi" w:eastAsiaTheme="majorEastAsia" w:hAnsiTheme="majorBidi" w:cstheme="majorBidi"/>
          <w:strike/>
        </w:rPr>
        <w:fldChar w:fldCharType="end"/>
      </w:r>
      <w:r>
        <w:rPr>
          <w:rFonts w:asciiTheme="majorBidi" w:hAnsiTheme="majorBidi" w:cstheme="majorBidi"/>
          <w:color w:val="222222"/>
          <w:shd w:val="clear" w:color="auto" w:fill="FFFFFF"/>
        </w:rPr>
        <w:t xml:space="preserve"> </w:t>
      </w:r>
      <w:r>
        <w:rPr>
          <w:rFonts w:asciiTheme="majorBidi" w:eastAsiaTheme="majorEastAsia" w:hAnsiTheme="majorBidi" w:cstheme="majorBidi"/>
          <w:color w:val="000000" w:themeColor="text1"/>
        </w:rPr>
        <w:t>等开发了</w:t>
      </w:r>
      <w:r>
        <w:rPr>
          <w:rFonts w:asciiTheme="majorBidi" w:eastAsiaTheme="majorEastAsia" w:hAnsiTheme="majorBidi" w:cstheme="majorBidi"/>
          <w:color w:val="000000" w:themeColor="text1"/>
        </w:rPr>
        <w:t>AI Clinician</w:t>
      </w:r>
      <w:r>
        <w:rPr>
          <w:rFonts w:asciiTheme="majorBidi" w:eastAsiaTheme="majorEastAsia" w:hAnsiTheme="majorBidi" w:cstheme="majorBidi"/>
          <w:color w:val="000000" w:themeColor="text1"/>
        </w:rPr>
        <w:t>，这是一种使用强化学习的计算模型，能够动态地为</w:t>
      </w:r>
      <w:r>
        <w:rPr>
          <w:rFonts w:asciiTheme="majorBidi" w:eastAsiaTheme="majorEastAsia" w:hAnsiTheme="majorBidi" w:cstheme="majorBidi"/>
          <w:color w:val="000000" w:themeColor="text1"/>
        </w:rPr>
        <w:t>ICU</w:t>
      </w:r>
      <w:r>
        <w:rPr>
          <w:rFonts w:asciiTheme="majorBidi" w:eastAsiaTheme="majorEastAsia" w:hAnsiTheme="majorBidi" w:cstheme="majorBidi"/>
          <w:color w:val="000000" w:themeColor="text1"/>
        </w:rPr>
        <w:t>中患有败血症的成年患者提供最佳治疗建议。该模型从超过人类临床医生一生经验数倍的患者数据中提取隐藏的知识，并通过分析无数（大部分是次优的）治疗决策来获得最佳治疗方案，证明</w:t>
      </w:r>
      <w:r>
        <w:rPr>
          <w:rFonts w:asciiTheme="majorBidi" w:eastAsiaTheme="majorEastAsia" w:hAnsiTheme="majorBidi" w:cstheme="majorBidi"/>
          <w:color w:val="000000" w:themeColor="text1"/>
        </w:rPr>
        <w:t>AI</w:t>
      </w:r>
      <w:r>
        <w:rPr>
          <w:rFonts w:asciiTheme="majorBidi" w:eastAsiaTheme="majorEastAsia" w:hAnsiTheme="majorBidi" w:cstheme="majorBidi"/>
          <w:color w:val="000000" w:themeColor="text1"/>
        </w:rPr>
        <w:t>临床医生选择的治疗方法的价值平均</w:t>
      </w:r>
      <w:r>
        <w:rPr>
          <w:rFonts w:asciiTheme="majorBidi" w:eastAsiaTheme="majorEastAsia" w:hAnsiTheme="majorBidi" w:cstheme="majorBidi"/>
          <w:color w:val="000000" w:themeColor="text1"/>
        </w:rPr>
        <w:t>可靠地高于人类临床医生，为败血症提供了个性化和临床可解释的治疗决策，改善患者的预后。</w:t>
      </w:r>
      <w:r>
        <w:rPr>
          <w:rFonts w:asciiTheme="majorBidi" w:hAnsiTheme="majorBidi" w:cstheme="majorBidi"/>
          <w:spacing w:val="8"/>
        </w:rPr>
        <w:t>Shimabukuro</w:t>
      </w:r>
      <w:r>
        <w:rPr>
          <w:rFonts w:asciiTheme="majorBidi" w:hAnsiTheme="majorBidi" w:cstheme="majorBidi"/>
          <w:spacing w:val="8"/>
        </w:rPr>
        <w:fldChar w:fldCharType="begin"/>
      </w:r>
      <w:r>
        <w:rPr>
          <w:rFonts w:asciiTheme="majorBidi" w:hAnsiTheme="majorBidi" w:cstheme="majorBidi"/>
          <w:spacing w:val="8"/>
        </w:rPr>
        <w:instrText xml:space="preserve"> ADDIN ZOTERO_ITEM CSL_CITATION {"citationID":"qzHBZEHC","properties":{"formattedCitation":"\\super [12]\\nosupersub{}","plainCitation":"[12]","noteIndex":0},"citationItems":[{"id":443,"uris":["http://zo</w:instrText>
      </w:r>
      <w:r>
        <w:rPr>
          <w:rFonts w:asciiTheme="majorBidi" w:hAnsiTheme="majorBidi" w:cstheme="majorBidi"/>
          <w:spacing w:val="8"/>
        </w:rPr>
        <w:instrText>tero.org/users/11229530/items/ESJX6MHQ"],"itemData":{"id":443,"type":"article-journal","abstract":"Introduction\nSeveral methods have been developed to electronically monitor patients for severe sepsis, but few provide predictive capabilities to enable ear</w:instrText>
      </w:r>
      <w:r>
        <w:rPr>
          <w:rFonts w:asciiTheme="majorBidi" w:hAnsiTheme="majorBidi" w:cstheme="majorBidi"/>
          <w:spacing w:val="8"/>
        </w:rPr>
        <w:instrText>ly intervention; furthermore, no severe sepsis prediction systems have been previously validated in a randomised study. We tested the use of a machine learning-based severe sepsis prediction system for reductions in average length of stay and in-hospital m</w:instrText>
      </w:r>
      <w:r>
        <w:rPr>
          <w:rFonts w:asciiTheme="majorBidi" w:hAnsiTheme="majorBidi" w:cstheme="majorBidi"/>
          <w:spacing w:val="8"/>
        </w:rPr>
        <w:instrText>ortality rate.\n\nMethods\nWe conducted a randomised controlled clinical trial at two medical-surgical intensive care units at the University of California, San Francisco Medical Center, evaluating the primary outcome of average length of stay, and seconda</w:instrText>
      </w:r>
      <w:r>
        <w:rPr>
          <w:rFonts w:asciiTheme="majorBidi" w:hAnsiTheme="majorBidi" w:cstheme="majorBidi"/>
          <w:spacing w:val="8"/>
        </w:rPr>
        <w:instrText>ry outcome of in-hospital mortality rate from December 2016 to February 2017. Adult patients (18+) admitted to participating units were eligible for this factorial, open-label study. Enrolled patients were assigned to a trial arm by a random allocation seq</w:instrText>
      </w:r>
      <w:r>
        <w:rPr>
          <w:rFonts w:asciiTheme="majorBidi" w:hAnsiTheme="majorBidi" w:cstheme="majorBidi"/>
          <w:spacing w:val="8"/>
        </w:rPr>
        <w:instrText>uence. In the control group, only the current severe sepsis detector was used; in the experimental group, the machine learning algorithm (MLA) was also used. On receiving an alert, the care team evaluated the patient and initiated the severe sepsis bundle,</w:instrText>
      </w:r>
      <w:r>
        <w:rPr>
          <w:rFonts w:asciiTheme="majorBidi" w:hAnsiTheme="majorBidi" w:cstheme="majorBidi"/>
          <w:spacing w:val="8"/>
        </w:rPr>
        <w:instrText xml:space="preserve"> if appropriate. Although participants were randomly assigned to a trial arm, group assignments were automatically revealed for any patients who received MLA alerts.\n\nResults\nOutcomes from 75 patients in the control and 67 patients in the experimental g</w:instrText>
      </w:r>
      <w:r>
        <w:rPr>
          <w:rFonts w:asciiTheme="majorBidi" w:hAnsiTheme="majorBidi" w:cstheme="majorBidi"/>
          <w:spacing w:val="8"/>
        </w:rPr>
        <w:instrText>roup were analysed. Average length of stay decreased from 13.0 days in the control to 10.3 days in the experimental group (p=0.042). In-hospital mortality decreased by 12.4 percentage points when using the MLA (p=0.018), a relative reduction of 58.0%. No a</w:instrText>
      </w:r>
      <w:r>
        <w:rPr>
          <w:rFonts w:asciiTheme="majorBidi" w:hAnsiTheme="majorBidi" w:cstheme="majorBidi"/>
          <w:spacing w:val="8"/>
        </w:rPr>
        <w:instrText>dverse events were reported during this trial.\n\nConclusion\nThe MLA was associated with improved patient outcomes. This is the first randomised controlled trial of a sepsis surveillance system to demonstrate statistically significant differences in lengt</w:instrText>
      </w:r>
      <w:r>
        <w:rPr>
          <w:rFonts w:asciiTheme="majorBidi" w:hAnsiTheme="majorBidi" w:cstheme="majorBidi"/>
          <w:spacing w:val="8"/>
        </w:rPr>
        <w:instrText xml:space="preserve">h of stay and in-hospital mortality.\n\nTrial registration\n\n            NCT03015454.","archive_location":"197 </w:instrText>
      </w:r>
      <w:r>
        <w:rPr>
          <w:rFonts w:ascii="Apple Color Emoji" w:hAnsi="Apple Color Emoji" w:cs="Apple Color Emoji"/>
          <w:spacing w:val="8"/>
        </w:rPr>
        <w:instrText>📊</w:instrText>
      </w:r>
      <w:r>
        <w:rPr>
          <w:rFonts w:asciiTheme="majorBidi" w:hAnsiTheme="majorBidi" w:cstheme="majorBidi"/>
          <w:spacing w:val="8"/>
        </w:rPr>
        <w:instrText>","container-title":"BMJ Open Respiratory Research","DOI":"10.1136/bmjresp-2017-000234","ISSN":"2052-4439","issue":"1","journalAbbreviation":"</w:instrText>
      </w:r>
      <w:r>
        <w:rPr>
          <w:rFonts w:asciiTheme="majorBidi" w:hAnsiTheme="majorBidi" w:cstheme="majorBidi"/>
          <w:spacing w:val="8"/>
        </w:rPr>
        <w:instrText>BMJ Open Respir Res","note":"PMID: 29435343\nPMCID: PMC5687546","page":"e000234","source":"PubMed Central","title":"Effect of a machine learning-based severe sepsis prediction algorithm on patient survival and hospital length of stay: a randomised clinical</w:instrText>
      </w:r>
      <w:r>
        <w:rPr>
          <w:rFonts w:asciiTheme="majorBidi" w:hAnsiTheme="majorBidi" w:cstheme="majorBidi"/>
          <w:spacing w:val="8"/>
        </w:rPr>
        <w:instrText xml:space="preserve"> trial","title-short":"Effect of a machine learning-based severe sepsis prediction algorithm on patient survival and hospital length of stay","volume":"4","author":[{"family":"Shimabukuro","given":"David W"},{"family":"Barton","given":"Christopher W"},{"fa</w:instrText>
      </w:r>
      <w:r>
        <w:rPr>
          <w:rFonts w:asciiTheme="majorBidi" w:hAnsiTheme="majorBidi" w:cstheme="majorBidi"/>
          <w:spacing w:val="8"/>
        </w:rPr>
        <w:instrText xml:space="preserve">mily":"Feldman","given":"Mitchell D"},{"family":"Mataraso","given":"Samson J"},{"family":"Das","given":"Ritankar"}],"issued":{"date-parts":[["2017",11,9]]}}}],"schema":"https://github.com/citation-style-language/schema/raw/master/csl-citation.json"} </w:instrText>
      </w:r>
      <w:r>
        <w:rPr>
          <w:rFonts w:asciiTheme="majorBidi" w:hAnsiTheme="majorBidi" w:cstheme="majorBidi"/>
          <w:spacing w:val="8"/>
        </w:rPr>
        <w:fldChar w:fldCharType="separate"/>
      </w:r>
      <w:r>
        <w:rPr>
          <w:rFonts w:asciiTheme="majorBidi" w:hAnsiTheme="majorBidi" w:cstheme="majorBidi"/>
          <w:vertAlign w:val="superscript"/>
        </w:rPr>
        <w:t>[12]</w:t>
      </w:r>
      <w:r>
        <w:rPr>
          <w:rFonts w:asciiTheme="majorBidi" w:hAnsiTheme="majorBidi" w:cstheme="majorBidi"/>
          <w:spacing w:val="8"/>
        </w:rPr>
        <w:fldChar w:fldCharType="end"/>
      </w:r>
      <w:r>
        <w:rPr>
          <w:rFonts w:asciiTheme="majorBidi" w:hAnsiTheme="majorBidi" w:cstheme="majorBidi"/>
          <w:spacing w:val="8"/>
        </w:rPr>
        <w:t>等人通过</w:t>
      </w:r>
      <w:r>
        <w:rPr>
          <w:rFonts w:asciiTheme="majorBidi" w:hAnsiTheme="majorBidi" w:cstheme="majorBidi"/>
          <w:spacing w:val="8"/>
        </w:rPr>
        <w:t>“</w:t>
      </w:r>
      <w:r>
        <w:rPr>
          <w:rFonts w:asciiTheme="majorBidi" w:hAnsiTheme="majorBidi" w:cstheme="majorBidi"/>
          <w:spacing w:val="8"/>
        </w:rPr>
        <w:t>临近预测</w:t>
      </w:r>
      <w:r>
        <w:rPr>
          <w:rFonts w:asciiTheme="majorBidi" w:hAnsiTheme="majorBidi" w:cstheme="majorBidi"/>
          <w:spacing w:val="8"/>
        </w:rPr>
        <w:t>”</w:t>
      </w:r>
      <w:r>
        <w:rPr>
          <w:rFonts w:asciiTheme="majorBidi" w:hAnsiTheme="majorBidi" w:cstheme="majorBidi"/>
          <w:spacing w:val="8"/>
        </w:rPr>
        <w:t>模型，用机器学习算法监控干预组患者，当识别出患者存在严重脓毒症风险时，该算法会向主管护士发出警报。该机器学习模型能够在严重脓毒症发生前</w:t>
      </w:r>
      <w:r>
        <w:rPr>
          <w:rFonts w:asciiTheme="majorBidi" w:hAnsiTheme="majorBidi" w:cstheme="majorBidi"/>
          <w:spacing w:val="8"/>
        </w:rPr>
        <w:t>4</w:t>
      </w:r>
      <w:r>
        <w:rPr>
          <w:rFonts w:asciiTheme="majorBidi" w:hAnsiTheme="majorBidi" w:cstheme="majorBidi"/>
          <w:spacing w:val="8"/>
        </w:rPr>
        <w:t>小时做出预测，与单独使用基于电子健康记录（</w:t>
      </w:r>
      <w:r>
        <w:rPr>
          <w:rFonts w:asciiTheme="majorBidi" w:hAnsiTheme="majorBidi" w:cstheme="majorBidi"/>
          <w:spacing w:val="8"/>
        </w:rPr>
        <w:t>EHR</w:t>
      </w:r>
      <w:r>
        <w:rPr>
          <w:rFonts w:asciiTheme="majorBidi" w:hAnsiTheme="majorBidi" w:cstheme="majorBidi"/>
          <w:spacing w:val="8"/>
        </w:rPr>
        <w:t>）的严重脓毒症检测表相比，使用机器学习算法联合使用严重脓毒症检测表的患者死亡率和住院时间显著降低。</w:t>
      </w:r>
      <w:r>
        <w:rPr>
          <w:rFonts w:asciiTheme="majorBidi" w:hAnsiTheme="majorBidi" w:cstheme="majorBidi"/>
          <w:b/>
          <w:bCs/>
          <w:color w:val="000000" w:themeColor="text1"/>
        </w:rPr>
        <w:t>目前，上海复旦中山医院重症医学科已成功构建危重患者临床大数据库，所应用的</w:t>
      </w:r>
      <w:r>
        <w:rPr>
          <w:rFonts w:asciiTheme="majorBidi" w:hAnsiTheme="majorBidi" w:cstheme="majorBidi"/>
          <w:b/>
          <w:bCs/>
          <w:color w:val="000000" w:themeColor="text1"/>
        </w:rPr>
        <w:t>ICCA</w:t>
      </w:r>
      <w:r>
        <w:rPr>
          <w:rFonts w:asciiTheme="majorBidi" w:hAnsiTheme="majorBidi" w:cstheme="majorBidi"/>
          <w:b/>
          <w:bCs/>
          <w:color w:val="000000" w:themeColor="text1"/>
        </w:rPr>
        <w:t>系统，是目前已知上海最先使用该项系统的科室，已实现了多项监护数据的实时记录和储存。</w:t>
      </w:r>
      <w:r w:rsidR="00DD31AF" w:rsidRPr="00B71020">
        <w:rPr>
          <w:rFonts w:ascii="Times New Roman" w:eastAsia="宋体" w:hAnsi="Times New Roman"/>
          <w:color w:val="000000" w:themeColor="text1"/>
        </w:rPr>
        <w:t>历经</w:t>
      </w:r>
      <w:r w:rsidR="00DD31AF" w:rsidRPr="00B71020">
        <w:rPr>
          <w:rFonts w:ascii="Times New Roman" w:eastAsia="宋体" w:hAnsi="Times New Roman"/>
          <w:color w:val="000000" w:themeColor="text1"/>
        </w:rPr>
        <w:t xml:space="preserve"> 5 </w:t>
      </w:r>
      <w:r w:rsidR="00DD31AF" w:rsidRPr="00B71020">
        <w:rPr>
          <w:rFonts w:ascii="Times New Roman" w:eastAsia="宋体" w:hAnsi="Times New Roman"/>
          <w:color w:val="000000" w:themeColor="text1"/>
        </w:rPr>
        <w:t>年的沉淀与积累，</w:t>
      </w:r>
      <w:r w:rsidR="00DD31AF">
        <w:rPr>
          <w:rFonts w:ascii="Times New Roman" w:eastAsia="宋体" w:hAnsi="Times New Roman" w:hint="eastAsia"/>
          <w:color w:val="000000" w:themeColor="text1"/>
        </w:rPr>
        <w:t>我院重症</w:t>
      </w:r>
      <w:r w:rsidR="00DD31AF" w:rsidRPr="009148BD">
        <w:rPr>
          <w:rFonts w:ascii="Times New Roman" w:eastAsia="宋体" w:hAnsi="Times New Roman" w:cs="宋体"/>
          <w:szCs w:val="21"/>
        </w:rPr>
        <w:t>数</w:t>
      </w:r>
      <w:r w:rsidR="00DD31AF">
        <w:rPr>
          <w:rFonts w:ascii="Times New Roman" w:eastAsia="宋体" w:hAnsi="Times New Roman" w:cs="宋体" w:hint="eastAsia"/>
          <w:szCs w:val="21"/>
        </w:rPr>
        <w:t>字</w:t>
      </w:r>
      <w:r w:rsidR="00DD31AF">
        <w:rPr>
          <w:rFonts w:ascii="Times New Roman" w:eastAsia="宋体" w:hAnsi="Times New Roman" w:hint="eastAsia"/>
          <w:color w:val="000000" w:themeColor="text1"/>
        </w:rPr>
        <w:t>化系统已经具备了</w:t>
      </w:r>
      <w:r w:rsidR="00DD31AF" w:rsidRPr="00707864">
        <w:rPr>
          <w:rFonts w:ascii="Times New Roman" w:eastAsia="宋体" w:hAnsi="Times New Roman"/>
          <w:color w:val="000000" w:themeColor="text1"/>
        </w:rPr>
        <w:t>强大的功能</w:t>
      </w:r>
      <w:r w:rsidR="00DD31AF">
        <w:rPr>
          <w:rFonts w:ascii="Times New Roman" w:eastAsia="宋体" w:hAnsi="Times New Roman" w:hint="eastAsia"/>
          <w:color w:val="000000" w:themeColor="text1"/>
        </w:rPr>
        <w:t>。目前，</w:t>
      </w:r>
      <w:r w:rsidR="00DD31AF" w:rsidRPr="00707864">
        <w:rPr>
          <w:rFonts w:ascii="Times New Roman" w:eastAsia="宋体" w:hAnsi="Times New Roman"/>
          <w:color w:val="000000" w:themeColor="text1"/>
        </w:rPr>
        <w:t>重症信息</w:t>
      </w:r>
      <w:r w:rsidR="00DD31AF">
        <w:rPr>
          <w:rFonts w:ascii="Times New Roman" w:eastAsia="宋体" w:hAnsi="Times New Roman" w:hint="eastAsia"/>
          <w:color w:val="000000" w:themeColor="text1"/>
        </w:rPr>
        <w:t>数据库</w:t>
      </w:r>
      <w:r w:rsidR="00DD31AF" w:rsidRPr="00707864">
        <w:rPr>
          <w:rFonts w:ascii="Times New Roman" w:eastAsia="宋体" w:hAnsi="Times New Roman"/>
          <w:color w:val="000000" w:themeColor="text1"/>
        </w:rPr>
        <w:t>已</w:t>
      </w:r>
      <w:r w:rsidR="00DD31AF">
        <w:rPr>
          <w:rFonts w:ascii="Times New Roman" w:eastAsia="宋体" w:hAnsi="Times New Roman" w:hint="eastAsia"/>
          <w:color w:val="000000" w:themeColor="text1"/>
        </w:rPr>
        <w:t>成功</w:t>
      </w:r>
      <w:r w:rsidR="00DD31AF" w:rsidRPr="00707864">
        <w:rPr>
          <w:rFonts w:ascii="Times New Roman" w:eastAsia="宋体" w:hAnsi="Times New Roman"/>
          <w:color w:val="000000" w:themeColor="text1"/>
        </w:rPr>
        <w:t>集成</w:t>
      </w:r>
      <w:r w:rsidR="00DD31AF" w:rsidRPr="00707864">
        <w:rPr>
          <w:rFonts w:ascii="Times New Roman" w:eastAsia="宋体" w:hAnsi="Times New Roman"/>
          <w:color w:val="000000" w:themeColor="text1"/>
        </w:rPr>
        <w:t>1</w:t>
      </w:r>
      <w:r w:rsidR="00DD31AF">
        <w:rPr>
          <w:rFonts w:ascii="Times New Roman" w:eastAsia="宋体" w:hAnsi="Times New Roman"/>
          <w:color w:val="000000" w:themeColor="text1"/>
        </w:rPr>
        <w:t>24</w:t>
      </w:r>
      <w:r w:rsidR="00DD31AF">
        <w:rPr>
          <w:rFonts w:ascii="Times New Roman" w:eastAsia="宋体" w:hAnsi="Times New Roman" w:hint="eastAsia"/>
          <w:color w:val="000000" w:themeColor="text1"/>
        </w:rPr>
        <w:t>张床位、</w:t>
      </w:r>
      <w:r w:rsidR="00DD31AF">
        <w:rPr>
          <w:rFonts w:ascii="Times New Roman" w:eastAsia="宋体" w:hAnsi="Times New Roman" w:hint="eastAsia"/>
          <w:color w:val="000000" w:themeColor="text1"/>
        </w:rPr>
        <w:t>2</w:t>
      </w:r>
      <w:r w:rsidR="00DD31AF">
        <w:rPr>
          <w:rFonts w:ascii="Times New Roman" w:eastAsia="宋体" w:hAnsi="Times New Roman"/>
          <w:color w:val="000000" w:themeColor="text1"/>
        </w:rPr>
        <w:t>50</w:t>
      </w:r>
      <w:r w:rsidR="00DD31AF">
        <w:rPr>
          <w:rFonts w:ascii="Times New Roman" w:eastAsia="宋体" w:hAnsi="Times New Roman" w:hint="eastAsia"/>
          <w:color w:val="000000" w:themeColor="text1"/>
        </w:rPr>
        <w:t>余种数据类型、</w:t>
      </w:r>
      <w:r w:rsidR="00DD31AF">
        <w:rPr>
          <w:rFonts w:ascii="Times New Roman" w:eastAsia="宋体" w:hAnsi="Times New Roman"/>
          <w:color w:val="000000" w:themeColor="text1"/>
        </w:rPr>
        <w:t>4.2</w:t>
      </w:r>
      <w:r w:rsidR="00DD31AF">
        <w:rPr>
          <w:rFonts w:ascii="Times New Roman" w:eastAsia="宋体" w:hAnsi="Times New Roman" w:hint="eastAsia"/>
          <w:color w:val="000000" w:themeColor="text1"/>
        </w:rPr>
        <w:t>亿条</w:t>
      </w:r>
      <w:r w:rsidR="00DD31AF" w:rsidRPr="00707864">
        <w:rPr>
          <w:rFonts w:ascii="Times New Roman" w:eastAsia="宋体" w:hAnsi="Times New Roman"/>
          <w:color w:val="000000" w:themeColor="text1"/>
        </w:rPr>
        <w:t>数据</w:t>
      </w:r>
      <w:r w:rsidR="00DD31AF">
        <w:rPr>
          <w:rFonts w:ascii="Times New Roman" w:eastAsia="宋体" w:hAnsi="Times New Roman" w:hint="eastAsia"/>
          <w:color w:val="000000" w:themeColor="text1"/>
        </w:rPr>
        <w:t>以及</w:t>
      </w:r>
      <w:r w:rsidR="00DD31AF">
        <w:rPr>
          <w:rFonts w:ascii="Times New Roman" w:eastAsia="宋体" w:hAnsi="Times New Roman" w:hint="eastAsia"/>
          <w:color w:val="000000" w:themeColor="text1"/>
        </w:rPr>
        <w:t>3</w:t>
      </w:r>
      <w:r w:rsidR="00DD31AF">
        <w:rPr>
          <w:rFonts w:ascii="Times New Roman" w:eastAsia="宋体" w:hAnsi="Times New Roman"/>
          <w:color w:val="000000" w:themeColor="text1"/>
        </w:rPr>
        <w:t>.3</w:t>
      </w:r>
      <w:r w:rsidR="00DD31AF">
        <w:rPr>
          <w:rFonts w:ascii="Times New Roman" w:eastAsia="宋体" w:hAnsi="Times New Roman" w:hint="eastAsia"/>
          <w:color w:val="000000" w:themeColor="text1"/>
        </w:rPr>
        <w:t>万患者病例，平均每位患者记录数据高达</w:t>
      </w:r>
      <w:r w:rsidR="00DD31AF">
        <w:rPr>
          <w:rFonts w:ascii="Times New Roman" w:eastAsia="宋体" w:hAnsi="Times New Roman" w:hint="eastAsia"/>
          <w:color w:val="000000" w:themeColor="text1"/>
        </w:rPr>
        <w:t>1</w:t>
      </w:r>
      <w:r w:rsidR="00DD31AF">
        <w:rPr>
          <w:rFonts w:ascii="Times New Roman" w:eastAsia="宋体" w:hAnsi="Times New Roman"/>
          <w:color w:val="000000" w:themeColor="text1"/>
        </w:rPr>
        <w:t>2727</w:t>
      </w:r>
      <w:r w:rsidR="00DD31AF">
        <w:rPr>
          <w:rFonts w:ascii="Times New Roman" w:eastAsia="宋体" w:hAnsi="Times New Roman" w:hint="eastAsia"/>
          <w:color w:val="000000" w:themeColor="text1"/>
        </w:rPr>
        <w:t>条。</w:t>
      </w:r>
      <w:r w:rsidR="00DD31AF" w:rsidRPr="00707864">
        <w:rPr>
          <w:rFonts w:ascii="Times New Roman" w:eastAsia="宋体" w:hAnsi="Times New Roman"/>
          <w:color w:val="000000" w:themeColor="text1"/>
        </w:rPr>
        <w:t>开发近</w:t>
      </w:r>
      <w:r w:rsidR="00DD31AF" w:rsidRPr="00707864">
        <w:rPr>
          <w:rFonts w:ascii="Times New Roman" w:eastAsia="宋体" w:hAnsi="Times New Roman"/>
          <w:color w:val="000000" w:themeColor="text1"/>
        </w:rPr>
        <w:t>10</w:t>
      </w:r>
      <w:r w:rsidR="00DD31AF">
        <w:rPr>
          <w:rFonts w:ascii="Times New Roman" w:eastAsia="宋体" w:hAnsi="Times New Roman" w:hint="eastAsia"/>
          <w:color w:val="000000" w:themeColor="text1"/>
        </w:rPr>
        <w:t>余</w:t>
      </w:r>
      <w:r w:rsidR="00DD31AF" w:rsidRPr="00707864">
        <w:rPr>
          <w:rFonts w:ascii="Times New Roman" w:eastAsia="宋体" w:hAnsi="Times New Roman"/>
          <w:color w:val="000000" w:themeColor="text1"/>
        </w:rPr>
        <w:t>个</w:t>
      </w:r>
      <w:r w:rsidR="00DD31AF">
        <w:rPr>
          <w:rFonts w:ascii="Times New Roman" w:eastAsia="宋体" w:hAnsi="Times New Roman" w:hint="eastAsia"/>
          <w:color w:val="000000" w:themeColor="text1"/>
        </w:rPr>
        <w:t>临床决策支持、</w:t>
      </w:r>
      <w:r w:rsidR="00DD31AF" w:rsidRPr="00707864">
        <w:rPr>
          <w:rFonts w:ascii="Times New Roman" w:eastAsia="宋体" w:hAnsi="Times New Roman"/>
          <w:color w:val="000000" w:themeColor="text1"/>
        </w:rPr>
        <w:t>200</w:t>
      </w:r>
      <w:r w:rsidR="00DD31AF" w:rsidRPr="00707864">
        <w:rPr>
          <w:rFonts w:ascii="Times New Roman" w:eastAsia="宋体" w:hAnsi="Times New Roman"/>
          <w:color w:val="000000" w:themeColor="text1"/>
        </w:rPr>
        <w:t>个计算模块</w:t>
      </w:r>
      <w:r w:rsidR="00DD31AF">
        <w:rPr>
          <w:rFonts w:ascii="Times New Roman" w:eastAsia="宋体" w:hAnsi="Times New Roman" w:hint="eastAsia"/>
          <w:color w:val="000000" w:themeColor="text1"/>
        </w:rPr>
        <w:t>、</w:t>
      </w:r>
      <w:r w:rsidR="00DD31AF" w:rsidRPr="00707864">
        <w:rPr>
          <w:rFonts w:ascii="Times New Roman" w:eastAsia="宋体" w:hAnsi="Times New Roman"/>
          <w:color w:val="000000" w:themeColor="text1"/>
        </w:rPr>
        <w:t>600</w:t>
      </w:r>
      <w:r w:rsidR="00DD31AF" w:rsidRPr="00707864">
        <w:rPr>
          <w:rFonts w:ascii="Times New Roman" w:eastAsia="宋体" w:hAnsi="Times New Roman"/>
          <w:color w:val="000000" w:themeColor="text1"/>
        </w:rPr>
        <w:t>个数据接口，实现了护理无纸化、移动化和自动化，近</w:t>
      </w:r>
      <w:r w:rsidR="00DD31AF" w:rsidRPr="00707864">
        <w:rPr>
          <w:rFonts w:ascii="Times New Roman" w:eastAsia="宋体" w:hAnsi="Times New Roman"/>
          <w:color w:val="000000" w:themeColor="text1"/>
        </w:rPr>
        <w:t>10</w:t>
      </w:r>
      <w:r w:rsidR="00DD31AF" w:rsidRPr="00707864">
        <w:rPr>
          <w:rFonts w:ascii="Times New Roman" w:eastAsia="宋体" w:hAnsi="Times New Roman"/>
          <w:color w:val="000000" w:themeColor="text1"/>
        </w:rPr>
        <w:t>项科研工作正在进行中，</w:t>
      </w:r>
      <w:r w:rsidR="00DD31AF" w:rsidRPr="009148BD">
        <w:rPr>
          <w:rFonts w:ascii="Times New Roman" w:eastAsia="宋体" w:hAnsi="Times New Roman" w:cs="宋体"/>
          <w:szCs w:val="21"/>
        </w:rPr>
        <w:t>数</w:t>
      </w:r>
      <w:r w:rsidR="00DD31AF">
        <w:rPr>
          <w:rFonts w:ascii="Times New Roman" w:eastAsia="宋体" w:hAnsi="Times New Roman" w:cs="宋体" w:hint="eastAsia"/>
          <w:szCs w:val="21"/>
        </w:rPr>
        <w:t>字</w:t>
      </w:r>
      <w:r w:rsidR="00DD31AF" w:rsidRPr="00707864">
        <w:rPr>
          <w:rFonts w:ascii="Times New Roman" w:eastAsia="宋体" w:hAnsi="Times New Roman"/>
          <w:color w:val="000000" w:themeColor="text1"/>
        </w:rPr>
        <w:t>化发展初见成效。</w:t>
      </w:r>
    </w:p>
    <w:p w14:paraId="59F1D8B7" w14:textId="21B46ED4" w:rsidR="0063069A" w:rsidRPr="00DD31AF" w:rsidRDefault="0063069A">
      <w:pPr>
        <w:pStyle w:val="a5"/>
        <w:shd w:val="clear" w:color="auto" w:fill="FFFFFF"/>
        <w:spacing w:before="0" w:beforeAutospacing="0" w:after="0" w:afterAutospacing="0" w:line="360" w:lineRule="auto"/>
        <w:ind w:firstLineChars="200" w:firstLine="480"/>
        <w:rPr>
          <w:rFonts w:asciiTheme="majorBidi" w:eastAsiaTheme="majorEastAsia" w:hAnsiTheme="majorBidi" w:cstheme="majorBidi"/>
        </w:rPr>
      </w:pPr>
    </w:p>
    <w:p w14:paraId="2E13D34D" w14:textId="65394601" w:rsidR="0063069A" w:rsidRDefault="00DD31AF">
      <w:pPr>
        <w:pStyle w:val="2"/>
        <w:ind w:leftChars="0" w:left="0" w:firstLine="480"/>
        <w:jc w:val="left"/>
        <w:rPr>
          <w:rFonts w:asciiTheme="majorBidi" w:hAnsiTheme="majorBidi" w:cstheme="majorBidi"/>
          <w:lang w:val="en-US"/>
        </w:rPr>
      </w:pPr>
      <w:r>
        <w:rPr>
          <w:rFonts w:asciiTheme="majorBidi" w:eastAsiaTheme="majorEastAsia" w:hAnsiTheme="majorBidi" w:cstheme="majorBidi" w:hint="eastAsia"/>
          <w:sz w:val="24"/>
        </w:rPr>
        <w:lastRenderedPageBreak/>
        <w:t>基于以上数字化建设的基础和已有数据规模，</w:t>
      </w:r>
      <w:r>
        <w:rPr>
          <w:rFonts w:asciiTheme="majorBidi" w:eastAsiaTheme="majorEastAsia" w:hAnsiTheme="majorBidi" w:cstheme="majorBidi"/>
          <w:sz w:val="24"/>
        </w:rPr>
        <w:t>我们</w:t>
      </w:r>
      <w:r>
        <w:rPr>
          <w:rFonts w:asciiTheme="majorBidi" w:eastAsiaTheme="majorEastAsia" w:hAnsiTheme="majorBidi" w:cstheme="majorBidi" w:hint="eastAsia"/>
          <w:sz w:val="24"/>
          <w:lang w:val="en-US"/>
        </w:rPr>
        <w:t>开展了</w:t>
      </w:r>
      <w:r>
        <w:rPr>
          <w:rFonts w:asciiTheme="majorBidi" w:eastAsiaTheme="majorEastAsia" w:hAnsiTheme="majorBidi" w:cstheme="majorBidi"/>
          <w:sz w:val="24"/>
        </w:rPr>
        <w:t>“AI</w:t>
      </w:r>
      <w:r>
        <w:rPr>
          <w:rFonts w:asciiTheme="majorBidi" w:eastAsiaTheme="majorEastAsia" w:hAnsiTheme="majorBidi" w:cstheme="majorBidi"/>
          <w:sz w:val="24"/>
        </w:rPr>
        <w:t>智慧重症平台的构建及临床应用性研究</w:t>
      </w:r>
      <w:r>
        <w:rPr>
          <w:rFonts w:asciiTheme="majorBidi" w:eastAsiaTheme="majorEastAsia" w:hAnsiTheme="majorBidi" w:cstheme="majorBidi"/>
          <w:sz w:val="24"/>
        </w:rPr>
        <w:t>”</w:t>
      </w:r>
      <w:r>
        <w:rPr>
          <w:rFonts w:asciiTheme="majorBidi" w:eastAsiaTheme="majorEastAsia" w:hAnsiTheme="majorBidi" w:cstheme="majorBidi"/>
          <w:sz w:val="24"/>
        </w:rPr>
        <w:t>。在该平台的构建中，人工智能技术发挥</w:t>
      </w:r>
      <w:r>
        <w:rPr>
          <w:rFonts w:asciiTheme="majorBidi" w:eastAsiaTheme="majorEastAsia" w:hAnsiTheme="majorBidi" w:cstheme="majorBidi" w:hint="eastAsia"/>
          <w:sz w:val="24"/>
          <w:lang w:val="en-US"/>
        </w:rPr>
        <w:t>了</w:t>
      </w:r>
      <w:r>
        <w:rPr>
          <w:rFonts w:asciiTheme="majorBidi" w:eastAsiaTheme="majorEastAsia" w:hAnsiTheme="majorBidi" w:cstheme="majorBidi"/>
          <w:sz w:val="24"/>
        </w:rPr>
        <w:t>重要作用，我们借助人工智能技术，采集、分析和挖掘大量的医疗数据，通过机器学习和深度学习等技术，构建出更加精准、高效的病情模式和治疗方案，以提供更精确、有效的临床指导和决策支持。该平台主要包括以下几个特点和优势：</w:t>
      </w:r>
    </w:p>
    <w:p w14:paraId="499DFD40" w14:textId="77777777" w:rsidR="0063069A" w:rsidRDefault="00416A14">
      <w:pPr>
        <w:spacing w:line="360" w:lineRule="auto"/>
        <w:rPr>
          <w:rFonts w:asciiTheme="majorBidi" w:eastAsiaTheme="majorEastAsia" w:hAnsiTheme="majorBidi" w:cstheme="majorBidi"/>
          <w:b/>
          <w:bCs/>
          <w:sz w:val="24"/>
          <w:szCs w:val="24"/>
        </w:rPr>
      </w:pPr>
      <w:r>
        <w:rPr>
          <w:rFonts w:asciiTheme="majorBidi" w:eastAsiaTheme="majorEastAsia" w:hAnsiTheme="majorBidi" w:cstheme="majorBidi"/>
          <w:b/>
          <w:bCs/>
          <w:sz w:val="24"/>
          <w:szCs w:val="24"/>
        </w:rPr>
        <w:t>实现智能化和自动化。</w:t>
      </w:r>
    </w:p>
    <w:p w14:paraId="4D0956A4" w14:textId="77777777" w:rsidR="0063069A" w:rsidRDefault="00416A14">
      <w:pPr>
        <w:spacing w:line="360" w:lineRule="auto"/>
        <w:ind w:firstLineChars="200" w:firstLine="480"/>
        <w:rPr>
          <w:rFonts w:asciiTheme="majorBidi" w:eastAsiaTheme="majorEastAsia" w:hAnsiTheme="majorBidi" w:cstheme="majorBidi"/>
          <w:b/>
          <w:bCs/>
          <w:sz w:val="24"/>
          <w:szCs w:val="24"/>
        </w:rPr>
      </w:pPr>
      <w:r>
        <w:rPr>
          <w:rFonts w:asciiTheme="majorBidi" w:eastAsiaTheme="majorEastAsia" w:hAnsiTheme="majorBidi" w:cstheme="majorBidi"/>
          <w:sz w:val="24"/>
          <w:szCs w:val="24"/>
        </w:rPr>
        <w:t>该平台可以通过机器学习和深度学习等人工智能技术，实现对大量医疗数据的智能分析和处理，从而提高病情诊断和治疗的准确性和效率。同时，该平台还可以帮助医护人员更好地管理患者数据和信息，减轻其工作负担，提高工作效率和诊疗质量。通过将各种监测设备和系统集成到该平台中，可以实现对患者数据的自动采集和整合，减少医护人员的手工操作和数据处理时间。</w:t>
      </w:r>
    </w:p>
    <w:p w14:paraId="7A4DBBF9" w14:textId="77777777" w:rsidR="0063069A" w:rsidRDefault="00416A14">
      <w:pPr>
        <w:spacing w:line="360" w:lineRule="auto"/>
        <w:rPr>
          <w:rFonts w:asciiTheme="majorBidi" w:eastAsiaTheme="majorEastAsia" w:hAnsiTheme="majorBidi" w:cstheme="majorBidi"/>
          <w:b/>
          <w:bCs/>
          <w:sz w:val="24"/>
          <w:szCs w:val="24"/>
        </w:rPr>
      </w:pPr>
      <w:r>
        <w:rPr>
          <w:rFonts w:asciiTheme="majorBidi" w:eastAsiaTheme="majorEastAsia" w:hAnsiTheme="majorBidi" w:cstheme="majorBidi"/>
          <w:b/>
          <w:bCs/>
          <w:sz w:val="24"/>
          <w:szCs w:val="24"/>
        </w:rPr>
        <w:t>提供</w:t>
      </w:r>
      <w:r>
        <w:rPr>
          <w:rFonts w:asciiTheme="majorBidi" w:eastAsiaTheme="majorEastAsia" w:hAnsiTheme="majorBidi" w:cstheme="majorBidi"/>
          <w:b/>
          <w:bCs/>
          <w:color w:val="000000" w:themeColor="text1"/>
          <w:sz w:val="24"/>
          <w:szCs w:val="24"/>
        </w:rPr>
        <w:t>个性及精细化治疗方</w:t>
      </w:r>
      <w:r>
        <w:rPr>
          <w:rFonts w:asciiTheme="majorBidi" w:eastAsiaTheme="majorEastAsia" w:hAnsiTheme="majorBidi" w:cstheme="majorBidi"/>
          <w:b/>
          <w:bCs/>
          <w:sz w:val="24"/>
          <w:szCs w:val="24"/>
        </w:rPr>
        <w:t>案。</w:t>
      </w:r>
    </w:p>
    <w:p w14:paraId="13313CF7" w14:textId="77777777" w:rsidR="0063069A" w:rsidRDefault="00416A14">
      <w:pPr>
        <w:spacing w:line="360" w:lineRule="auto"/>
        <w:ind w:firstLineChars="200" w:firstLine="480"/>
        <w:rPr>
          <w:rFonts w:asciiTheme="majorBidi" w:eastAsiaTheme="majorEastAsia" w:hAnsiTheme="majorBidi" w:cstheme="majorBidi"/>
          <w:sz w:val="24"/>
          <w:szCs w:val="24"/>
        </w:rPr>
      </w:pPr>
      <w:r>
        <w:rPr>
          <w:rFonts w:asciiTheme="majorBidi" w:eastAsiaTheme="majorEastAsia" w:hAnsiTheme="majorBidi" w:cstheme="majorBidi"/>
          <w:sz w:val="24"/>
          <w:szCs w:val="24"/>
        </w:rPr>
        <w:t>通过对患者的监测数据进行分析和识别，可以实现患者状态的实时监测和预警，及时发现患者病情变化并采取相应的治疗措施。对大量的医疗数据进行分析和挖掘，使得该平台可以发现不同的病情模式和治疗方案，从而发现不同的病情模式和提出不同的治疗方案，为医护人员提供更精准、有效的临床指导和决策支持，为病人提供更为个性化的治疗建议和方案。这样可以帮助医护人员更好地把握患者的病情变化，提高治疗的效果和质量。</w:t>
      </w:r>
    </w:p>
    <w:p w14:paraId="62FC8CCC" w14:textId="77777777" w:rsidR="0063069A" w:rsidRDefault="00416A14">
      <w:pPr>
        <w:spacing w:line="360" w:lineRule="auto"/>
        <w:rPr>
          <w:rFonts w:asciiTheme="majorBidi" w:eastAsiaTheme="majorEastAsia" w:hAnsiTheme="majorBidi" w:cstheme="majorBidi"/>
          <w:b/>
          <w:bCs/>
          <w:sz w:val="24"/>
          <w:szCs w:val="24"/>
        </w:rPr>
      </w:pPr>
      <w:r>
        <w:rPr>
          <w:rFonts w:asciiTheme="majorBidi" w:eastAsiaTheme="majorEastAsia" w:hAnsiTheme="majorBidi" w:cstheme="majorBidi"/>
          <w:b/>
          <w:bCs/>
          <w:sz w:val="24"/>
          <w:szCs w:val="24"/>
        </w:rPr>
        <w:t>实现数据共享和协同工作。</w:t>
      </w:r>
    </w:p>
    <w:p w14:paraId="0DB24960" w14:textId="77777777" w:rsidR="0063069A" w:rsidRDefault="00416A14">
      <w:pPr>
        <w:spacing w:line="360" w:lineRule="auto"/>
        <w:ind w:firstLineChars="200" w:firstLine="480"/>
        <w:rPr>
          <w:rFonts w:asciiTheme="majorBidi" w:eastAsiaTheme="majorEastAsia" w:hAnsiTheme="majorBidi" w:cstheme="majorBidi"/>
          <w:sz w:val="24"/>
          <w:szCs w:val="24"/>
        </w:rPr>
      </w:pPr>
      <w:r>
        <w:rPr>
          <w:rFonts w:asciiTheme="majorBidi" w:eastAsiaTheme="majorEastAsia" w:hAnsiTheme="majorBidi" w:cstheme="majorBidi"/>
          <w:sz w:val="24"/>
          <w:szCs w:val="24"/>
        </w:rPr>
        <w:t>通过将医疗数据和临床指导的整合，智慧重症平台可以为医护人员提供更加便捷、快</w:t>
      </w:r>
      <w:r>
        <w:rPr>
          <w:rFonts w:asciiTheme="majorBidi" w:eastAsiaTheme="majorEastAsia" w:hAnsiTheme="majorBidi" w:cstheme="majorBidi"/>
          <w:sz w:val="24"/>
          <w:szCs w:val="24"/>
        </w:rPr>
        <w:t>速的信息查询和交流平台，促进医疗服务的质量和效率的提升。</w:t>
      </w:r>
      <w:r>
        <w:rPr>
          <w:rFonts w:asciiTheme="majorBidi" w:eastAsiaTheme="majorEastAsia" w:hAnsiTheme="majorBidi" w:cstheme="majorBidi"/>
          <w:color w:val="000000" w:themeColor="text1"/>
          <w:sz w:val="24"/>
          <w:szCs w:val="24"/>
        </w:rPr>
        <w:t>此外，通过项目开发的智能监护仪器，该</w:t>
      </w:r>
      <w:r>
        <w:rPr>
          <w:rFonts w:asciiTheme="majorBidi" w:eastAsiaTheme="majorEastAsia" w:hAnsiTheme="majorBidi" w:cstheme="majorBidi"/>
          <w:sz w:val="24"/>
          <w:szCs w:val="24"/>
        </w:rPr>
        <w:t>平台还能够实现不同医疗机构之间的数据共享和协同工作，从而提高医疗资源的利用效率和治疗效果。通过协同工作，不同医疗机构之间可以分享经验和技术，促进相互学习和进步，提高医护人员的工作水平和专业技能。</w:t>
      </w:r>
    </w:p>
    <w:p w14:paraId="0BB5A47F" w14:textId="77777777" w:rsidR="0063069A" w:rsidRDefault="00416A14">
      <w:pPr>
        <w:spacing w:line="360" w:lineRule="auto"/>
        <w:rPr>
          <w:rFonts w:asciiTheme="majorBidi" w:eastAsiaTheme="majorEastAsia" w:hAnsiTheme="majorBidi" w:cstheme="majorBidi"/>
          <w:b/>
          <w:bCs/>
          <w:sz w:val="24"/>
          <w:szCs w:val="24"/>
        </w:rPr>
      </w:pPr>
      <w:r>
        <w:rPr>
          <w:rFonts w:asciiTheme="majorBidi" w:eastAsiaTheme="majorEastAsia" w:hAnsiTheme="majorBidi" w:cstheme="majorBidi"/>
          <w:b/>
          <w:bCs/>
          <w:sz w:val="24"/>
          <w:szCs w:val="24"/>
        </w:rPr>
        <w:t>提高医疗质量和效率。</w:t>
      </w:r>
      <w:r>
        <w:rPr>
          <w:rFonts w:asciiTheme="majorBidi" w:eastAsiaTheme="majorEastAsia" w:hAnsiTheme="majorBidi" w:cstheme="majorBidi"/>
          <w:b/>
          <w:bCs/>
          <w:sz w:val="24"/>
          <w:szCs w:val="24"/>
        </w:rPr>
        <w:t xml:space="preserve">  </w:t>
      </w:r>
    </w:p>
    <w:p w14:paraId="52744D97" w14:textId="77777777" w:rsidR="0063069A" w:rsidRDefault="00416A14">
      <w:pPr>
        <w:spacing w:line="360" w:lineRule="auto"/>
        <w:ind w:firstLineChars="200" w:firstLine="480"/>
        <w:rPr>
          <w:rFonts w:asciiTheme="majorBidi" w:eastAsiaTheme="majorEastAsia" w:hAnsiTheme="majorBidi" w:cstheme="majorBidi"/>
          <w:sz w:val="24"/>
          <w:szCs w:val="24"/>
        </w:rPr>
      </w:pPr>
      <w:r>
        <w:rPr>
          <w:rFonts w:asciiTheme="majorBidi" w:eastAsiaTheme="majorEastAsia" w:hAnsiTheme="majorBidi" w:cstheme="majorBidi"/>
          <w:sz w:val="24"/>
          <w:szCs w:val="24"/>
        </w:rPr>
        <w:t>该平台还可以实现病情智能反馈系统，即根据患者随时产生的数据，利用</w:t>
      </w:r>
      <w:r>
        <w:rPr>
          <w:rFonts w:asciiTheme="majorBidi" w:eastAsiaTheme="majorEastAsia" w:hAnsiTheme="majorBidi" w:cstheme="majorBidi"/>
          <w:sz w:val="24"/>
          <w:szCs w:val="24"/>
        </w:rPr>
        <w:t>AI</w:t>
      </w:r>
      <w:r>
        <w:rPr>
          <w:rFonts w:asciiTheme="majorBidi" w:eastAsiaTheme="majorEastAsia" w:hAnsiTheme="majorBidi" w:cstheme="majorBidi"/>
          <w:sz w:val="24"/>
          <w:szCs w:val="24"/>
        </w:rPr>
        <w:t>技术采集数据进行训练，实现类似</w:t>
      </w:r>
      <w:r>
        <w:rPr>
          <w:rFonts w:asciiTheme="majorBidi" w:eastAsiaTheme="majorEastAsia" w:hAnsiTheme="majorBidi" w:cstheme="majorBidi"/>
          <w:sz w:val="24"/>
          <w:szCs w:val="24"/>
        </w:rPr>
        <w:t>ChatGPT</w:t>
      </w:r>
      <w:r>
        <w:rPr>
          <w:rFonts w:asciiTheme="majorBidi" w:eastAsiaTheme="majorEastAsia" w:hAnsiTheme="majorBidi" w:cstheme="majorBidi"/>
          <w:sz w:val="24"/>
          <w:szCs w:val="24"/>
        </w:rPr>
        <w:t>一样的智能反馈系统，这样的系统可以自动判断病情变化，并给出可以采取的措施，为医护人员提</w:t>
      </w:r>
      <w:r>
        <w:rPr>
          <w:rFonts w:asciiTheme="majorBidi" w:eastAsiaTheme="majorEastAsia" w:hAnsiTheme="majorBidi" w:cstheme="majorBidi"/>
          <w:sz w:val="24"/>
          <w:szCs w:val="24"/>
        </w:rPr>
        <w:t>供更加精确和全</w:t>
      </w:r>
      <w:r>
        <w:rPr>
          <w:rFonts w:asciiTheme="majorBidi" w:eastAsiaTheme="majorEastAsia" w:hAnsiTheme="majorBidi" w:cstheme="majorBidi"/>
          <w:sz w:val="24"/>
          <w:szCs w:val="24"/>
        </w:rPr>
        <w:lastRenderedPageBreak/>
        <w:t>面的指导和建议，帮助他们更好地处理患者病情和治疗方案。通过智能化和自动化的处理，该平台可以大大提高医疗质量和效率，减少医疗事故和误诊率，提高患者的治疗体验和满意度。</w:t>
      </w:r>
    </w:p>
    <w:p w14:paraId="52D16F33" w14:textId="77777777" w:rsidR="0063069A" w:rsidRDefault="00416A14">
      <w:pPr>
        <w:spacing w:line="360" w:lineRule="auto"/>
        <w:rPr>
          <w:rFonts w:asciiTheme="majorBidi" w:eastAsiaTheme="majorEastAsia" w:hAnsiTheme="majorBidi" w:cstheme="majorBidi"/>
          <w:b/>
          <w:bCs/>
          <w:sz w:val="24"/>
          <w:szCs w:val="24"/>
        </w:rPr>
      </w:pPr>
      <w:r>
        <w:rPr>
          <w:rFonts w:asciiTheme="majorBidi" w:eastAsiaTheme="majorEastAsia" w:hAnsiTheme="majorBidi" w:cstheme="majorBidi"/>
          <w:b/>
          <w:bCs/>
          <w:sz w:val="24"/>
          <w:szCs w:val="24"/>
        </w:rPr>
        <w:t>为基层医院提供智力输出。</w:t>
      </w:r>
      <w:r>
        <w:rPr>
          <w:rFonts w:asciiTheme="majorBidi" w:eastAsiaTheme="majorEastAsia" w:hAnsiTheme="majorBidi" w:cstheme="majorBidi"/>
          <w:b/>
          <w:bCs/>
          <w:sz w:val="24"/>
          <w:szCs w:val="24"/>
        </w:rPr>
        <w:t xml:space="preserve">  </w:t>
      </w:r>
    </w:p>
    <w:p w14:paraId="47A3CD18" w14:textId="77777777" w:rsidR="0063069A" w:rsidRDefault="00416A14">
      <w:pPr>
        <w:spacing w:line="360" w:lineRule="auto"/>
        <w:ind w:firstLineChars="200" w:firstLine="480"/>
        <w:rPr>
          <w:rFonts w:asciiTheme="majorBidi" w:eastAsiaTheme="majorEastAsia" w:hAnsiTheme="majorBidi" w:cstheme="majorBidi"/>
          <w:b/>
          <w:bCs/>
          <w:sz w:val="24"/>
          <w:szCs w:val="24"/>
        </w:rPr>
      </w:pPr>
      <w:r>
        <w:rPr>
          <w:rFonts w:asciiTheme="majorBidi" w:eastAsiaTheme="majorEastAsia" w:hAnsiTheme="majorBidi" w:cstheme="majorBidi"/>
          <w:sz w:val="24"/>
          <w:szCs w:val="24"/>
        </w:rPr>
        <w:t>通过在基层医院配置</w:t>
      </w:r>
      <w:r>
        <w:rPr>
          <w:rFonts w:asciiTheme="majorBidi" w:eastAsiaTheme="majorEastAsia" w:hAnsiTheme="majorBidi" w:cstheme="majorBidi"/>
          <w:color w:val="000000" w:themeColor="text1"/>
          <w:sz w:val="24"/>
          <w:szCs w:val="24"/>
        </w:rPr>
        <w:t>该项目开发的智能监护仪器，将重症患者</w:t>
      </w:r>
      <w:r>
        <w:rPr>
          <w:rFonts w:asciiTheme="majorBidi" w:eastAsiaTheme="majorEastAsia" w:hAnsiTheme="majorBidi" w:cstheme="majorBidi"/>
          <w:sz w:val="24"/>
          <w:szCs w:val="24"/>
        </w:rPr>
        <w:t>的各项指标（生命体征指标、医务人员观察表单、血液检查结果等）安全传输至</w:t>
      </w:r>
      <w:r>
        <w:rPr>
          <w:rFonts w:asciiTheme="majorBidi" w:eastAsiaTheme="majorEastAsia" w:hAnsiTheme="majorBidi" w:cstheme="majorBidi"/>
          <w:sz w:val="24"/>
          <w:szCs w:val="24"/>
        </w:rPr>
        <w:t>AI</w:t>
      </w:r>
      <w:r>
        <w:rPr>
          <w:rFonts w:asciiTheme="majorBidi" w:eastAsiaTheme="majorEastAsia" w:hAnsiTheme="majorBidi" w:cstheme="majorBidi"/>
          <w:sz w:val="24"/>
          <w:szCs w:val="24"/>
        </w:rPr>
        <w:t>智慧重症平台，实现对患者数据的收集、整合、分析，为基层医护人员提供辅助诊断支持</w:t>
      </w:r>
      <w:r>
        <w:rPr>
          <w:rFonts w:asciiTheme="majorBidi" w:eastAsiaTheme="majorEastAsia" w:hAnsiTheme="majorBidi" w:cstheme="majorBidi"/>
          <w:sz w:val="24"/>
          <w:szCs w:val="24"/>
        </w:rPr>
        <w:t>,</w:t>
      </w:r>
      <w:r>
        <w:rPr>
          <w:rFonts w:asciiTheme="majorBidi" w:eastAsiaTheme="majorEastAsia" w:hAnsiTheme="majorBidi" w:cstheme="majorBidi"/>
          <w:sz w:val="24"/>
          <w:szCs w:val="24"/>
        </w:rPr>
        <w:t>提高基层医院医疗服务水平。通过该项目的实施和推广，我们有信心为重症患者的治疗提供更加全面、高效</w:t>
      </w:r>
      <w:r>
        <w:rPr>
          <w:rFonts w:asciiTheme="majorBidi" w:eastAsiaTheme="majorEastAsia" w:hAnsiTheme="majorBidi" w:cstheme="majorBidi"/>
          <w:sz w:val="24"/>
          <w:szCs w:val="24"/>
        </w:rPr>
        <w:t>的支持，为医护人员的工作负担减轻，提高重症患者的治疗效果和生存率。</w:t>
      </w:r>
    </w:p>
    <w:p w14:paraId="71FFFC30" w14:textId="77777777" w:rsidR="0063069A" w:rsidRDefault="00416A14">
      <w:pPr>
        <w:spacing w:line="360" w:lineRule="auto"/>
        <w:ind w:firstLineChars="250" w:firstLine="600"/>
        <w:outlineLvl w:val="0"/>
        <w:rPr>
          <w:rFonts w:asciiTheme="majorBidi" w:eastAsia="宋体" w:hAnsiTheme="majorBidi" w:cstheme="majorBidi"/>
          <w:sz w:val="24"/>
          <w:szCs w:val="24"/>
        </w:rPr>
      </w:pPr>
      <w:r>
        <w:rPr>
          <w:rFonts w:asciiTheme="majorBidi" w:eastAsiaTheme="majorEastAsia" w:hAnsiTheme="majorBidi" w:cstheme="majorBidi"/>
          <w:sz w:val="24"/>
          <w:szCs w:val="24"/>
        </w:rPr>
        <w:t>人工智能技术在医疗领域的应用已经成为了医疗发展的重要趋势，因此建立</w:t>
      </w:r>
      <w:r>
        <w:rPr>
          <w:rFonts w:asciiTheme="majorBidi" w:eastAsiaTheme="majorEastAsia" w:hAnsiTheme="majorBidi" w:cstheme="majorBidi"/>
          <w:sz w:val="24"/>
          <w:szCs w:val="24"/>
        </w:rPr>
        <w:t>“AI</w:t>
      </w:r>
      <w:r>
        <w:rPr>
          <w:rFonts w:asciiTheme="majorBidi" w:eastAsiaTheme="majorEastAsia" w:hAnsiTheme="majorBidi" w:cstheme="majorBidi"/>
          <w:sz w:val="24"/>
          <w:szCs w:val="24"/>
        </w:rPr>
        <w:t>智慧重症平台的构建及临床应用性研究</w:t>
      </w:r>
      <w:r>
        <w:rPr>
          <w:rFonts w:asciiTheme="majorBidi" w:eastAsiaTheme="majorEastAsia" w:hAnsiTheme="majorBidi" w:cstheme="majorBidi"/>
          <w:sz w:val="24"/>
          <w:szCs w:val="24"/>
        </w:rPr>
        <w:t>”</w:t>
      </w:r>
      <w:r>
        <w:rPr>
          <w:rFonts w:asciiTheme="majorBidi" w:eastAsiaTheme="majorEastAsia" w:hAnsiTheme="majorBidi" w:cstheme="majorBidi"/>
          <w:sz w:val="24"/>
          <w:szCs w:val="24"/>
        </w:rPr>
        <w:t>是非常必要和迫切的，不仅可以帮助医护人员更好地监测和管理重症患者的病情，提高诊疗质量和效率，还可以为医护人员提供更加全面、个性化的临床指导和教育。我们相信该平台将成为重症医疗领域的一项重要创新，为改善患者生命质量和救治效果作出贡献，实现对重症患者全病程的有效管理和治疗，提高医疗质量和效率，为重症患者的生命健康保驾护航。</w:t>
      </w:r>
    </w:p>
    <w:p w14:paraId="047AC1EA" w14:textId="77777777" w:rsidR="0063069A" w:rsidRDefault="0063069A">
      <w:bookmarkStart w:id="0" w:name="_GoBack"/>
      <w:bookmarkEnd w:id="0"/>
    </w:p>
    <w:sectPr w:rsidR="006306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AD39C" w14:textId="77777777" w:rsidR="00416A14" w:rsidRDefault="00416A14"/>
  </w:endnote>
  <w:endnote w:type="continuationSeparator" w:id="0">
    <w:p w14:paraId="53F255AD" w14:textId="77777777" w:rsidR="00416A14" w:rsidRDefault="00416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D2AE2" w14:textId="77777777" w:rsidR="00416A14" w:rsidRDefault="00416A14"/>
  </w:footnote>
  <w:footnote w:type="continuationSeparator" w:id="0">
    <w:p w14:paraId="7DEAC6BC" w14:textId="77777777" w:rsidR="00416A14" w:rsidRDefault="00416A1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zRjNzE5ZDM5N2IwZjgzOTFlZjEzMDIwOGY1OGUifQ=="/>
  </w:docVars>
  <w:rsids>
    <w:rsidRoot w:val="42E116AC"/>
    <w:rsid w:val="00416A14"/>
    <w:rsid w:val="0063069A"/>
    <w:rsid w:val="00B80A12"/>
    <w:rsid w:val="00C37DB8"/>
    <w:rsid w:val="00DD31AF"/>
    <w:rsid w:val="00E16FDE"/>
    <w:rsid w:val="42E116AC"/>
    <w:rsid w:val="5AAA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4EB5D"/>
  <w15:docId w15:val="{21B520FD-AE4B-7A40-8AF8-F3AE399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spacing w:after="120" w:line="360" w:lineRule="auto"/>
      <w:ind w:leftChars="200" w:left="420" w:firstLineChars="200" w:firstLine="420"/>
    </w:pPr>
    <w:rPr>
      <w:rFonts w:ascii="Times New Roman" w:eastAsia="宋体"/>
      <w:sz w:val="21"/>
      <w:szCs w:val="24"/>
      <w:lang w:val="zh-CN"/>
    </w:rPr>
  </w:style>
  <w:style w:type="paragraph" w:styleId="a3">
    <w:name w:val="Body Text Indent"/>
    <w:basedOn w:val="a"/>
    <w:next w:val="a4"/>
    <w:qFormat/>
    <w:pPr>
      <w:ind w:firstLine="645"/>
    </w:pPr>
    <w:rPr>
      <w:rFonts w:ascii="楷体_GB2312" w:eastAsia="楷体_GB2312" w:hAnsi="Times New Roman" w:cs="Times New Roman"/>
      <w:sz w:val="32"/>
      <w:szCs w:val="20"/>
    </w:rPr>
  </w:style>
  <w:style w:type="paragraph" w:styleId="a4">
    <w:name w:val="envelope return"/>
    <w:basedOn w:val="a"/>
    <w:autoRedefine/>
    <w:qFormat/>
    <w:pPr>
      <w:snapToGrid w:val="0"/>
    </w:pPr>
    <w:rPr>
      <w:rFonts w:ascii="Arial" w:hAnsi="Arial"/>
    </w:rPr>
  </w:style>
  <w:style w:type="paragraph" w:styleId="a5">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2974</Words>
  <Characters>16953</Characters>
  <Application>Microsoft Office Word</Application>
  <DocSecurity>0</DocSecurity>
  <Lines>141</Lines>
  <Paragraphs>39</Paragraphs>
  <ScaleCrop>false</ScaleCrop>
  <Company/>
  <LinksUpToDate>false</LinksUpToDate>
  <CharactersWithSpaces>19888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郝晟瑜</dc:creator>
  <cp:lastModifiedBy>王慧</cp:lastModifiedBy>
  <cp:revision>2</cp:revision>
  <dcterms:created xsi:type="dcterms:W3CDTF">2025-02-07T08:33:00Z</dcterms:created>
  <dcterms:modified xsi:type="dcterms:W3CDTF">2025-02-07T08:33:00Z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7B141174422C4B89862B422A225136D3_11</vt:lpwstr>
  </property>
</Properties>
</file>